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Aldehyde Dehydrogenase 3 Family Member A1, Aldehyde Dehydrogenase Dimeric NADP-Preferring, ALDH3, EC 1.2.1.5, ALDHIII, Aldehyde Dehydrogenase Family 3 Member A1, Aldehyde Dehydrogenase Isozyme 3, Aldehyde Dehydrogenase Type III, Stomach Aldehyde Dehydrogenase, Aldehyde Dehydrogenase 3, EC 1.2.1 [</w:t>
      </w:r>
      <w:hyperlink r:id="rId20">
        <w:r>
          <w:rPr>
            <w:rStyle w:val="Hyperlink"/>
          </w:rPr>
          <w:t xml:space="preserve">https://www.genecards.org/cgi-bin/carddisp.pl?gene=ALDH3A1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A high level of ALDH3 mRNA was detected in human hepatoma cells, but a very low level in the normal liver [PMID: 1737758], and ALDH3 gene is also highly activated in hepatocellular carcinoma tissues [PMID: 9855707].</w:t>
      </w:r>
    </w:p>
    <w:p>
      <w:pPr>
        <w:numPr>
          <w:ilvl w:val="0"/>
          <w:numId w:val="1002"/>
        </w:numPr>
        <w:pStyle w:val="Compact"/>
      </w:pPr>
      <w:r>
        <w:t xml:space="preserve">The dioxin congener 2,3,7,8-tetrachlorodibenzo-p-dioxin (TCDD) causes a wide range of toxic effects in rodent species. Hepatic gene expression of Aldh3a1 was significantly upregulated in the liver of TCDD-sensitive Long-Evans rats and TCDD-resistant Han/Wistar rats upon exposure to TCDD [PMID: 21215274].</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P30838</w:t>
      </w:r>
    </w:p>
    <w:p>
      <w:pPr>
        <w:numPr>
          <w:ilvl w:val="0"/>
          <w:numId w:val="1003"/>
        </w:numPr>
        <w:pStyle w:val="Compact"/>
      </w:pPr>
      <w:r>
        <w:t xml:space="preserve">Size: 453 amino acids</w:t>
      </w:r>
    </w:p>
    <w:p>
      <w:pPr>
        <w:numPr>
          <w:ilvl w:val="0"/>
          <w:numId w:val="1003"/>
        </w:numPr>
        <w:pStyle w:val="Compact"/>
      </w:pPr>
      <w:r>
        <w:t xml:space="preserve">Molecular mass: 50395 Da</w:t>
      </w:r>
    </w:p>
    <w:p>
      <w:pPr>
        <w:numPr>
          <w:ilvl w:val="0"/>
          <w:numId w:val="1003"/>
        </w:numPr>
        <w:pStyle w:val="Compact"/>
      </w:pPr>
      <w:r>
        <w:t xml:space="preserve">Domains: Ald_DH/histidinol_DH, Ald_DH_C, Ald_DH_CS_CYS, Ald_DH_CS_GLU, Ald_DH_N, Aldehyde_DH_dom, Aldehyde_DH_NAD(P)</w:t>
      </w:r>
    </w:p>
    <w:p>
      <w:pPr>
        <w:numPr>
          <w:ilvl w:val="0"/>
          <w:numId w:val="1003"/>
        </w:numPr>
        <w:pStyle w:val="Compact"/>
      </w:pPr>
      <w:r>
        <w:t xml:space="preserve">Family: Belongs to the aldehyde dehydrogenase family.</w:t>
      </w:r>
    </w:p>
    <w:p>
      <w:pPr>
        <w:numPr>
          <w:ilvl w:val="0"/>
          <w:numId w:val="1003"/>
        </w:numPr>
        <w:pStyle w:val="Compact"/>
      </w:pPr>
      <w:r>
        <w:t xml:space="preserve">Aldehyde dehydrogenase 3A1 (ALDH3A1) is a metabolic enzyme that catalyzes the oxidation of various aldehydes. Human ALDH3A1 exhibits molecular chaperone-like function [PMID: 28526614].</w:t>
      </w:r>
    </w:p>
    <w:p>
      <w:pPr>
        <w:numPr>
          <w:ilvl w:val="0"/>
          <w:numId w:val="1003"/>
        </w:numPr>
        <w:pStyle w:val="Compact"/>
      </w:pPr>
      <w:r>
        <w:t xml:space="preserve">ALDH3, which is strongly expressed in the stomach, may play a role in the oxidation of toxic aldehydes. The deduced amino acid sequence shows a high degree of resemblance to that of rat hepatocarcinoma ALDH. The flanking sequence of the Glu-210 residue, Val-Thr-Leu-Glu-Leu-Gly-Gly-Lys-Ser-Pro,is conserved among different ALDH sequences described so far including human stomach ALDH3. The putative active site residues, Glu-210 and Cys-244, are located in the longest conserved stretch. The putative TATA and CCAAT boxes are located in the consensus upstream distance from the transcription initiation site. The flanking sequence of the Glu-210 residue, Val-Thr-Leu-Glu-Leu-Gly-Gly-Lys-Ser-Pro, is conserved among different ALDH sequences described so far including human stomach ALDH3. The putative active site residues, Glu-210 and Cys-244, are located in the longest conserved stretch [PMID: 1737758].</w:t>
      </w:r>
    </w:p>
    <w:p>
      <w:pPr>
        <w:numPr>
          <w:ilvl w:val="0"/>
          <w:numId w:val="1003"/>
        </w:numPr>
        <w:pStyle w:val="Compact"/>
      </w:pPr>
      <w:r>
        <w:t xml:space="preserve">Aldehyde dehydrogenase 3A1 (ALDH3A1) plays critical and multifaceted roles in protecting the cornea from oxidative stress. UV-light caused soluble, non-native aggregation of ALDH3A1 due to both covalent and non-covalent interactions, and that the formation of the aggregates was responsible for the loss of ALDH3A1 enzymatic activity. The conserved active site Cys of ALDH3A1 does not appear to be affected by UV-exposure [PMID: 21203538]. ALDH3A1 significantly contributes to the antioxidant defense of corneal homeostasis by maintaining DNA integrity possibly through altering the expression of specific DNA damage signaling-related genes [PMID: 32006654, PMID: 26751691].</w:t>
      </w:r>
    </w:p>
    <w:p>
      <w:pPr>
        <w:numPr>
          <w:ilvl w:val="0"/>
          <w:numId w:val="1003"/>
        </w:numPr>
        <w:pStyle w:val="Compact"/>
      </w:pPr>
      <w:r>
        <w:t xml:space="preserve">ALDH3A1, in addition to its primary metabolic role in fundamental cellular detoxification processes, appears to play an essential role in protecting cellular proteins against aggregation under stress conditions [PMID: 28526614].</w:t>
      </w:r>
    </w:p>
    <w:p>
      <w:pPr>
        <w:numPr>
          <w:ilvl w:val="0"/>
          <w:numId w:val="1003"/>
        </w:numPr>
        <w:pStyle w:val="Compact"/>
      </w:pPr>
      <w:r>
        <w:t xml:space="preserve">Down-regulation of ALDH3 activity in trophoblast stem cells initiates trophoblast differentiation during placental development [PMID: 26124079].</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ALDH3A1</w:t>
      </w:r>
      <w:r>
        <w:t xml:space="preserve"> </w:t>
      </w:r>
      <w:r>
        <w:t xml:space="preserve">Aldehyde dehydrogenase, dimeric NADP-preferring; ALDHs play a major role in the detoxification of alcohol- derived acetaldehyde (Probable). They are involved in the metabolism of corticosteroids, biogenic amines, neurotransmitters, and lipid peroxidation (Probable). Oxidizes medium and long chain aldehydes into non-toxic fatty acids. Preferentially oxidizes aromatic aldehyde substrates. Comprises about 50 percent of corneal epithelial soluble proteins (By similarity). May play a role in preventing corneal damage caused by ultraviolet light (By similarity). [PMID: 12081471, PMID: 31436131, PMID: 12081471, PMID: 31436131]</w:t>
      </w:r>
    </w:p>
    <w:p>
      <w:pPr>
        <w:numPr>
          <w:ilvl w:val="0"/>
          <w:numId w:val="1004"/>
        </w:numPr>
        <w:pStyle w:val="Compact"/>
      </w:pPr>
      <w:r>
        <w:rPr>
          <w:bCs/>
          <w:b/>
        </w:rPr>
        <w:t xml:space="preserve">GPR18</w:t>
      </w:r>
      <w:r>
        <w:t xml:space="preserve"> </w:t>
      </w:r>
      <w:r>
        <w:t xml:space="preserve">N-arachidonyl glycine receptor; Receptor for endocannabinoid N-arachidonyl glycine (NAGly). However, conflicting results about the role of NAGly as an agonist are reported. Can also be activated by plant-derived and synthetic cannabinoid agonists. The activity of this receptor is mediated by G proteins which inhibit adenylyl cyclase. May contribute to regulation of the immune system. [PMID: 26186194, PMID: 28514442]</w:t>
      </w:r>
    </w:p>
    <w:p>
      <w:pPr>
        <w:numPr>
          <w:ilvl w:val="0"/>
          <w:numId w:val="1004"/>
        </w:numPr>
        <w:pStyle w:val="Compact"/>
      </w:pPr>
      <w:r>
        <w:rPr>
          <w:bCs/>
          <w:b/>
        </w:rPr>
        <w:t xml:space="preserve">AGR2</w:t>
      </w:r>
      <w:r>
        <w:t xml:space="preserve"> </w:t>
      </w:r>
      <w:r>
        <w:t xml:space="preserve">Anterior gradient protein 2 homolog; Required for MUC2 post-transcriptional synthesis and secretion. May play a role in the production of mucus by intestinal cells (By similarity). Proto-oncogene that may play a role in cell migration, cell differentiation and cell growth. Promotes cell adhesion. [PMID: 31436131]</w:t>
      </w:r>
    </w:p>
    <w:p>
      <w:pPr>
        <w:numPr>
          <w:ilvl w:val="0"/>
          <w:numId w:val="1004"/>
        </w:numPr>
        <w:pStyle w:val="Compact"/>
      </w:pPr>
      <w:r>
        <w:rPr>
          <w:bCs/>
          <w:b/>
        </w:rPr>
        <w:t xml:space="preserve">WWOX</w:t>
      </w:r>
      <w:r>
        <w:t xml:space="preserve"> </w:t>
      </w:r>
      <w:r>
        <w:t xml:space="preserve">WW domain-containing oxidoreductase; Putative oxidoreductase. Acts as a tumor suppressor and plays a role in apoptosis. Required for normal bone development (By similarity). May function synergistically with p53/TP53 to control genotoxic stress-induced cell death. Plays a role in TGFB1 signaling and TGFB1-mediated cell death. May also play a role in tumor necrosis factor (TNF)-mediated cell death. Inhibits Wnt signaling, probably by sequestering DVL2 in the cytoplasm. [PMID: 24550385]</w:t>
      </w:r>
    </w:p>
    <w:p>
      <w:pPr>
        <w:numPr>
          <w:ilvl w:val="0"/>
          <w:numId w:val="1004"/>
        </w:numPr>
        <w:pStyle w:val="Compact"/>
      </w:pPr>
      <w:r>
        <w:rPr>
          <w:bCs/>
          <w:b/>
        </w:rPr>
        <w:t xml:space="preserve">UCP2</w:t>
      </w:r>
      <w:r>
        <w:t xml:space="preserve"> </w:t>
      </w:r>
      <w:r>
        <w:t xml:space="preserve">Mitochondrial uncoupling protein 2; UCP are mitochondrial transporter proteins that create proton leaks across the inner mitochondrial membrane, thus uncoupling oxidative phosphorylation from ATP synthesis. As a result, energy is dissipated in the form of heat; Belongs to the mitochondrial carrier (TC 2.A.29) family. [PMID: 26186194]</w:t>
      </w:r>
    </w:p>
    <w:p>
      <w:pPr>
        <w:numPr>
          <w:ilvl w:val="0"/>
          <w:numId w:val="1004"/>
        </w:numPr>
        <w:pStyle w:val="Compact"/>
      </w:pPr>
      <w:r>
        <w:rPr>
          <w:bCs/>
          <w:b/>
        </w:rPr>
        <w:t xml:space="preserve">TXN</w:t>
      </w:r>
      <w:r>
        <w:t xml:space="preserve"> </w:t>
      </w:r>
      <w:r>
        <w:t xml:space="preserve">Thioredoxin; Participates in various redox reactions through the reversible oxidation of its active center dithiol to a disulfide and catalyzes dithiol-disulfide exchange reactions. Plays a role in the reversible S- nitrosylation of cysteine residues in target proteins, and thereby contributes to the response to intracellular nitric oxide. Nitrosylates the active site Cys of CASP3 in response to nitric oxide (NO), and thereby inhibits caspase-3 activity. [PMID: 31436131]</w:t>
      </w:r>
    </w:p>
    <w:p>
      <w:pPr>
        <w:numPr>
          <w:ilvl w:val="0"/>
          <w:numId w:val="1004"/>
        </w:numPr>
        <w:pStyle w:val="Compact"/>
      </w:pPr>
      <w:r>
        <w:rPr>
          <w:bCs/>
          <w:b/>
        </w:rPr>
        <w:t xml:space="preserve">SRF</w:t>
      </w:r>
      <w:r>
        <w:t xml:space="preserve"> </w:t>
      </w:r>
      <w:r>
        <w:t xml:space="preserve">Serum response factor; SRF is a transcription factor that binds to the serum response element (SRE), a short sequence of dyad symmetry located 300 bp to the 5’ of the site of transcription initiation of some genes (such as FOS). Together with MRTFA transcription coactivator, controls expression of genes regulating the cytoskeleton during development, morphogenesis and cell migration. The SRF-MRTFA complex activity responds to Rho GTPase-induced changes in cellular globular actin (G- actin) concentration, thereby coupling cytoskeletal gene expression to cytoskeletal dynamics. [PMID: 21988832]</w:t>
      </w:r>
    </w:p>
    <w:p>
      <w:pPr>
        <w:numPr>
          <w:ilvl w:val="0"/>
          <w:numId w:val="1004"/>
        </w:numPr>
        <w:pStyle w:val="Compact"/>
      </w:pPr>
      <w:r>
        <w:rPr>
          <w:bCs/>
          <w:b/>
        </w:rPr>
        <w:t xml:space="preserve">RCCD1</w:t>
      </w:r>
      <w:r>
        <w:t xml:space="preserve"> </w:t>
      </w:r>
      <w:r>
        <w:t xml:space="preserve">RCC1 domain-containing protein 1; Plays a role in transcriptional repression of satellite repeats, possibly by regulating H3K36 methylation levels in centromeric regions together with KDM8. Possibly together with KDM8, is involved in proper mitotic spindle organization and chromosome segregation. Plays a role in regulating alpha-tubulin deacetylation and cytoskeletal microtubule stability, thereby promoting cell migration and TGF-beta-induced epithelial to mesenchymal transition (EMT), potentially through the inhibition of KDM8. [PMID: 28514442]</w:t>
      </w:r>
    </w:p>
    <w:p>
      <w:pPr>
        <w:numPr>
          <w:ilvl w:val="0"/>
          <w:numId w:val="1004"/>
        </w:numPr>
        <w:pStyle w:val="Compact"/>
      </w:pPr>
      <w:r>
        <w:rPr>
          <w:bCs/>
          <w:b/>
        </w:rPr>
        <w:t xml:space="preserve">PRDX1</w:t>
      </w:r>
      <w:r>
        <w:t xml:space="preserve"> </w:t>
      </w:r>
      <w:r>
        <w:t xml:space="preserve">Peroxiredoxin-1; Thiol-specific peroxidase that catalyzes the reduction of hydrogen peroxide and organic hydroperoxides to water and alcohols, respectively. Plays a role in cell protection against oxidative stress by detoxifying peroxides and as sensor of hydrogen peroxide-mediated signaling events. Might participate in the signaling cascades of growth factors and tumor necrosis factor-alpha by regulating the intracellular concentrations of H(2)O(2). [PMID: 31436131]</w:t>
      </w:r>
    </w:p>
    <w:p>
      <w:pPr>
        <w:numPr>
          <w:ilvl w:val="0"/>
          <w:numId w:val="1004"/>
        </w:numPr>
        <w:pStyle w:val="Compact"/>
      </w:pPr>
      <w:r>
        <w:rPr>
          <w:bCs/>
          <w:b/>
        </w:rPr>
        <w:t xml:space="preserve">POT1</w:t>
      </w:r>
      <w:r>
        <w:t xml:space="preserve"> </w:t>
      </w:r>
      <w:r>
        <w:t xml:space="preserve">Protection of telomeres protein 1; Component of the telomerase ribonucleoprotein (RNP) complex that is essential for the replication of chromosome termini. Is a component of the double-stranded telomeric DNA-binding TRF1 complex which is involved in the regulation of telomere length by cis- inhibition of telomerase. Also acts as a single-stranded telomeric DNA- binding protein and thus may act as a downstream effector of the TRF1 complex and may transduce information about telomere maintenance and/or length to the telomere terminus. [PMID: 21044950]</w:t>
      </w:r>
    </w:p>
    <w:p>
      <w:pPr>
        <w:numPr>
          <w:ilvl w:val="0"/>
          <w:numId w:val="1004"/>
        </w:numPr>
        <w:pStyle w:val="Compact"/>
      </w:pPr>
      <w:r>
        <w:rPr>
          <w:bCs/>
          <w:b/>
        </w:rPr>
        <w:t xml:space="preserve">LIPH</w:t>
      </w:r>
      <w:r>
        <w:t xml:space="preserve"> </w:t>
      </w:r>
      <w:r>
        <w:t xml:space="preserve">Lipase member H; Hydrolyzes specifically phosphatidic acid (PA) to produce 2- acyl lysophosphatidic acid (LPA; a potent bioactive lipid mediator) and fatty acid. Does not hydrolyze other phospholipids, like phosphatidylserine (PS), phosphatidylcholine (PC) and phosphatidylethanolamine (PE) or triacylglycerol (TG). Belongs to the AB hydrolase superfamily. Lipase family. [PMID: 26186194]</w:t>
      </w:r>
    </w:p>
    <w:p>
      <w:pPr>
        <w:numPr>
          <w:ilvl w:val="0"/>
          <w:numId w:val="1004"/>
        </w:numPr>
        <w:pStyle w:val="Compact"/>
      </w:pPr>
      <w:r>
        <w:rPr>
          <w:bCs/>
          <w:b/>
        </w:rPr>
        <w:t xml:space="preserve">LCN1</w:t>
      </w:r>
      <w:r>
        <w:t xml:space="preserve"> </w:t>
      </w:r>
      <w:r>
        <w:t xml:space="preserve">Lipocalin-1; Could play a role in taste reception. Could be necessary for the concentration and delivery of sapid molecules in the gustatory system. Can bind various ligands, with chemical structures ranging from lipids and retinoids to the macrocyclic antibiotic rifampicin and even to microbial siderophores. Exhibits an extremely wide ligand pocket; Belongs to the calycin superfamily. Lipocalin family. [PMID: 31436131]</w:t>
      </w:r>
    </w:p>
    <w:p>
      <w:pPr>
        <w:numPr>
          <w:ilvl w:val="0"/>
          <w:numId w:val="1004"/>
        </w:numPr>
        <w:pStyle w:val="Compact"/>
      </w:pPr>
      <w:r>
        <w:rPr>
          <w:bCs/>
          <w:b/>
        </w:rPr>
        <w:t xml:space="preserve">IGLL5</w:t>
      </w:r>
      <w:r>
        <w:t xml:space="preserve"> </w:t>
      </w:r>
      <w:r>
        <w:t xml:space="preserve">Immunoglobulin lambda like polypeptide 5. [PMID: 28514442]</w:t>
      </w:r>
    </w:p>
    <w:p>
      <w:pPr>
        <w:numPr>
          <w:ilvl w:val="0"/>
          <w:numId w:val="1004"/>
        </w:numPr>
        <w:pStyle w:val="Compact"/>
      </w:pPr>
      <w:r>
        <w:rPr>
          <w:bCs/>
          <w:b/>
        </w:rPr>
        <w:t xml:space="preserve">HSCB</w:t>
      </w:r>
      <w:r>
        <w:t xml:space="preserve"> </w:t>
      </w:r>
      <w:r>
        <w:t xml:space="preserve">Iron-sulfur cluster co-chaperone protein HscB, mitochondrial; Acts as a co-chaperone in iron-sulfur cluster assembly in both mitochondria and the cytoplasm. Required for incorporation of iron-sulfur clusters into SDHB, the iron- sulfur protein subunit of succinate dehydrogenase that is involved in complex II of the mitochondrial electron transport chain. Recruited to SDHB by interaction with SDHAF1 which first binds SDHB and then recruits the iron-sulfur transfer complex formed by HSC20, HSPA9 and ISCU through direct binding to HSC20. [PMID: 28380382]</w:t>
      </w:r>
    </w:p>
    <w:p>
      <w:pPr>
        <w:numPr>
          <w:ilvl w:val="0"/>
          <w:numId w:val="1004"/>
        </w:numPr>
        <w:pStyle w:val="Compact"/>
      </w:pPr>
      <w:r>
        <w:rPr>
          <w:bCs/>
          <w:b/>
        </w:rPr>
        <w:t xml:space="preserve">H2AC20</w:t>
      </w:r>
      <w:r>
        <w:t xml:space="preserve"> </w:t>
      </w:r>
      <w:r>
        <w:t xml:space="preserve">Histone H2A type 2-C; Core component of nucleosome.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post-translational modifications of histones, also called histone code, and nucleosome remodeling. [PMID: 28514442]</w:t>
      </w:r>
    </w:p>
    <w:p>
      <w:pPr>
        <w:numPr>
          <w:ilvl w:val="0"/>
          <w:numId w:val="1004"/>
        </w:numPr>
        <w:pStyle w:val="Compact"/>
      </w:pPr>
      <w:r>
        <w:rPr>
          <w:bCs/>
          <w:b/>
        </w:rPr>
        <w:t xml:space="preserve">FRMD1</w:t>
      </w:r>
      <w:r>
        <w:t xml:space="preserve"> </w:t>
      </w:r>
      <w:r>
        <w:t xml:space="preserve">FERM domain containing 1. [PMID: 28514442]</w:t>
      </w:r>
    </w:p>
    <w:p>
      <w:pPr>
        <w:numPr>
          <w:ilvl w:val="0"/>
          <w:numId w:val="1004"/>
        </w:numPr>
        <w:pStyle w:val="Compact"/>
      </w:pPr>
      <w:r>
        <w:rPr>
          <w:bCs/>
          <w:b/>
        </w:rPr>
        <w:t xml:space="preserve">FKBP6</w:t>
      </w:r>
      <w:r>
        <w:t xml:space="preserve"> </w:t>
      </w:r>
      <w:r>
        <w:t xml:space="preserve">Inactive peptidyl-prolyl cis-trans isomerase FKBP6; Co-chaperone required during spermatogenesis to repress transposable elements and prevent their mobilization, which is essential for the germline integrity. Acts via the piRNA metabolic process, which mediates the repression of transposable elements during meiosis by forming complexes composed of piRNAs and Piwi proteins and govern the methylation and subsequent repression of transposons. Acts as a co-chaperone via its interaction with HSP90 and is required for the piRNA amplification process, the secondary piRNA biogenesis. [PMID: 32296183]</w:t>
      </w:r>
    </w:p>
    <w:p>
      <w:pPr>
        <w:numPr>
          <w:ilvl w:val="0"/>
          <w:numId w:val="1004"/>
        </w:numPr>
        <w:pStyle w:val="Compact"/>
      </w:pPr>
      <w:r>
        <w:rPr>
          <w:bCs/>
          <w:b/>
        </w:rPr>
        <w:t xml:space="preserve">FBXL12</w:t>
      </w:r>
      <w:r>
        <w:t xml:space="preserve"> </w:t>
      </w:r>
      <w:r>
        <w:t xml:space="preserve">F-box/LRR-repeat protein 12; Substrate-recognition component of the SCF (SKP1-CUL1-F-box protein)-type E3 ubiquitin ligase complex. Mediates the polyubiquitination and proteasomal degradation of CAMK1 leading to disruption of cyclin D1/CDK4 complex assembly which results in G1 cell cycle arrest in lung epithelia. [PMID: 26124079]</w:t>
      </w:r>
    </w:p>
    <w:p>
      <w:pPr>
        <w:numPr>
          <w:ilvl w:val="0"/>
          <w:numId w:val="1004"/>
        </w:numPr>
        <w:pStyle w:val="Compact"/>
      </w:pPr>
      <w:r>
        <w:rPr>
          <w:bCs/>
          <w:b/>
        </w:rPr>
        <w:t xml:space="preserve">FANCD2</w:t>
      </w:r>
      <w:r>
        <w:t xml:space="preserve"> </w:t>
      </w:r>
      <w:r>
        <w:t xml:space="preserve">Fanconi anemia group D2 protein; Required for maintenance of chromosomal stability. Promotes accurate and efficient pairing of homologs during meiosis. Involved in the repair of DNA double-strand breaks, both by homologous recombination and single-strand annealing. May participate in S phase and G2 phase checkpoint activation upon DNA damage. Plays a role in preventing breakage and loss of missegregating chromatin at the end of cell division, particularly after replication stress. [PMID: 31180492]</w:t>
      </w:r>
    </w:p>
    <w:p>
      <w:pPr>
        <w:numPr>
          <w:ilvl w:val="0"/>
          <w:numId w:val="1004"/>
        </w:numPr>
        <w:pStyle w:val="Compact"/>
      </w:pPr>
      <w:r>
        <w:rPr>
          <w:bCs/>
          <w:b/>
        </w:rPr>
        <w:t xml:space="preserve">DCD</w:t>
      </w:r>
      <w:r>
        <w:t xml:space="preserve"> </w:t>
      </w:r>
      <w:r>
        <w:t xml:space="preserve">Survival-promoting peptide; DCD-1 displays antimicrobial activity thereby limiting skin infection by potential pathogens in the first few hours after bacterial colonization. Highly effective against E.coli, E.faecalis, S.aureus and C.albicans. Optimal pH and salt concentration resemble the conditions in sweat. Also exhibits proteolytic activity, cleaving on the C- terminal side of Arg and, to a lesser extent, Lys residues. [PMID: 31436131]</w:t>
      </w:r>
    </w:p>
    <w:p>
      <w:pPr>
        <w:numPr>
          <w:ilvl w:val="0"/>
          <w:numId w:val="1004"/>
        </w:numPr>
        <w:pStyle w:val="Compact"/>
      </w:pPr>
      <w:r>
        <w:rPr>
          <w:bCs/>
          <w:b/>
        </w:rPr>
        <w:t xml:space="preserve">CYHR1</w:t>
      </w:r>
      <w:r>
        <w:t xml:space="preserve"> </w:t>
      </w:r>
      <w:r>
        <w:t xml:space="preserve">Cysteine and histidine rich 1; Belongs to the CYHR1 family. [PMID: 21988832]</w:t>
      </w:r>
    </w:p>
    <w:p>
      <w:pPr>
        <w:numPr>
          <w:ilvl w:val="0"/>
          <w:numId w:val="1004"/>
        </w:numPr>
        <w:pStyle w:val="Compact"/>
      </w:pPr>
      <w:r>
        <w:rPr>
          <w:bCs/>
          <w:b/>
        </w:rPr>
        <w:t xml:space="preserve">CSTA</w:t>
      </w:r>
      <w:r>
        <w:t xml:space="preserve"> </w:t>
      </w:r>
      <w:r>
        <w:t xml:space="preserve">Cystatin-A, N-terminally processed; This is an intracellular thiol proteinase inhibitor. Has an important role in desmosome-mediated cell-cell adhesion in the lower levels of the epidermis. [PMID: 31436131]</w:t>
      </w:r>
    </w:p>
    <w:p>
      <w:pPr>
        <w:numPr>
          <w:ilvl w:val="0"/>
          <w:numId w:val="1004"/>
        </w:numPr>
        <w:pStyle w:val="Compact"/>
      </w:pPr>
      <w:r>
        <w:rPr>
          <w:bCs/>
          <w:b/>
        </w:rPr>
        <w:t xml:space="preserve">CASP14</w:t>
      </w:r>
      <w:r>
        <w:t xml:space="preserve"> </w:t>
      </w:r>
      <w:r>
        <w:t xml:space="preserve">Caspase-14 subunit p20, intermediate form; Non-apoptotic caspase involved in epidermal differentiation. Is the predominant caspase in epidermal stratum corneum. Seems to play a role in keratinocyte differentiation and is required for cornification. Regulates maturation of the epidermis by proteolytically processing filaggrin (By similarity). In vitro has a preference for the substrate [WY]-X-X-D motif and is active on the synthetic caspase substrate WEHD-ACF. Involved in processing of prosaposin in the epidermis (By similarity). [PMID: 31436131]</w:t>
      </w:r>
    </w:p>
    <w:p>
      <w:pPr>
        <w:numPr>
          <w:ilvl w:val="0"/>
          <w:numId w:val="1004"/>
        </w:numPr>
        <w:pStyle w:val="Compact"/>
      </w:pPr>
      <w:r>
        <w:rPr>
          <w:bCs/>
          <w:b/>
        </w:rPr>
        <w:t xml:space="preserve">ANXA2</w:t>
      </w:r>
      <w:r>
        <w:t xml:space="preserve"> </w:t>
      </w:r>
      <w:r>
        <w:t xml:space="preserve">Annexin A2; Calcium-regulated membrane-binding protein whose affinity for calcium is greatly enhanced by anionic phospholipids. It binds two calcium ions with high affinity. May be involved in heat-stress response. Inhibits PCSK9-enhanced LDLR degradation, probably reduces PCSK9 protein levels via a translational mechanism but also competes with LDLR for binding with PCSK9 ; Belongs to the annexin family. [PMID: 31436131]</w:t>
      </w:r>
    </w:p>
    <w:p>
      <w:pPr>
        <w:numPr>
          <w:ilvl w:val="0"/>
          <w:numId w:val="1004"/>
        </w:numPr>
        <w:pStyle w:val="Compact"/>
      </w:pPr>
      <w:r>
        <w:rPr>
          <w:bCs/>
          <w:b/>
        </w:rPr>
        <w:t xml:space="preserve">ALDH3A2</w:t>
      </w:r>
      <w:r>
        <w:t xml:space="preserve"> </w:t>
      </w:r>
      <w:r>
        <w:t xml:space="preserve">Aldehyde dehydrogenase family 3 member A2; Catalyzes the oxidation of medium and long chain aliphatic aldehydes to fatty acids. Active on a variety of saturated and unsaturated aliphatic aldehydes between 6 and 24 carbons in length. Responsible for conversion of the sphingosine 1-phosphate (S1P) degradation product hexadecenal to hexadecenoic acid. [PMID: 28514442]</w:t>
      </w:r>
    </w:p>
    <w:p>
      <w:pPr>
        <w:numPr>
          <w:ilvl w:val="0"/>
          <w:numId w:val="1004"/>
        </w:numPr>
        <w:pStyle w:val="Compact"/>
      </w:pPr>
      <w:r>
        <w:rPr>
          <w:bCs/>
          <w:b/>
        </w:rPr>
        <w:t xml:space="preserve">ZNF446</w:t>
      </w:r>
      <w:r>
        <w:t xml:space="preserve"> </w:t>
      </w:r>
      <w:r>
        <w:t xml:space="preserve">Zinc finger protein 446; May be involved in transcriptional regulation; Belongs to the krueppel C2H2-type zinc-finger protein family. [PMID: 28514442]</w:t>
      </w:r>
    </w:p>
    <w:bookmarkEnd w:id="24"/>
    <w:bookmarkEnd w:id="25"/>
    <w:bookmarkStart w:id="40"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https://www.genecards.org/cgi-bin/carddisp.pl?gene=ALDH3A1</w:t>
        </w:r>
      </w:hyperlink>
    </w:p>
    <w:p>
      <w:pPr>
        <w:numPr>
          <w:ilvl w:val="0"/>
          <w:numId w:val="1005"/>
        </w:numPr>
        <w:pStyle w:val="Compact"/>
      </w:pPr>
      <w:r>
        <w:t xml:space="preserve">Harmonizome (human):</w:t>
      </w:r>
      <w:r>
        <w:t xml:space="preserve"> </w:t>
      </w:r>
      <w:hyperlink r:id="rId26">
        <w:r>
          <w:rPr>
            <w:rStyle w:val="Hyperlink"/>
          </w:rPr>
          <w:t xml:space="preserve">https://maayanlab.cloud/Harmonizome/gene/ALDH3A1</w:t>
        </w:r>
      </w:hyperlink>
    </w:p>
    <w:p>
      <w:pPr>
        <w:numPr>
          <w:ilvl w:val="0"/>
          <w:numId w:val="1005"/>
        </w:numPr>
        <w:pStyle w:val="Compact"/>
      </w:pPr>
      <w:r>
        <w:t xml:space="preserve">NCBI (human):</w:t>
      </w:r>
      <w:r>
        <w:t xml:space="preserve"> </w:t>
      </w:r>
      <w:hyperlink r:id="rId27">
        <w:r>
          <w:rPr>
            <w:rStyle w:val="Hyperlink"/>
          </w:rPr>
          <w:t xml:space="preserve">https://www.ncbi.nlm.nih.gov/gene/218</w:t>
        </w:r>
      </w:hyperlink>
    </w:p>
    <w:p>
      <w:pPr>
        <w:numPr>
          <w:ilvl w:val="0"/>
          <w:numId w:val="1005"/>
        </w:numPr>
        <w:pStyle w:val="Compact"/>
      </w:pPr>
      <w:r>
        <w:t xml:space="preserve">NCBI (rat):</w:t>
      </w:r>
      <w:r>
        <w:t xml:space="preserve"> </w:t>
      </w:r>
      <w:hyperlink r:id="rId28">
        <w:r>
          <w:rPr>
            <w:rStyle w:val="Hyperlink"/>
          </w:rPr>
          <w:t xml:space="preserve">https://www.ncbi.nlm.nih.gov/gene/25375</w:t>
        </w:r>
      </w:hyperlink>
    </w:p>
    <w:p>
      <w:pPr>
        <w:numPr>
          <w:ilvl w:val="0"/>
          <w:numId w:val="1005"/>
        </w:numPr>
        <w:pStyle w:val="Compact"/>
      </w:pPr>
      <w:r>
        <w:t xml:space="preserve">Ensemble (human):</w:t>
      </w:r>
      <w:r>
        <w:t xml:space="preserve"> </w:t>
      </w:r>
      <w:hyperlink r:id="rId29">
        <w:r>
          <w:rPr>
            <w:rStyle w:val="Hyperlink"/>
          </w:rPr>
          <w:t xml:space="preserve">https://useast.ensembl.org/Homo_sapiens/Gene/Summary?g=ENSG00000108602</w:t>
        </w:r>
      </w:hyperlink>
    </w:p>
    <w:p>
      <w:pPr>
        <w:numPr>
          <w:ilvl w:val="0"/>
          <w:numId w:val="1005"/>
        </w:numPr>
        <w:pStyle w:val="Compact"/>
      </w:pPr>
      <w:r>
        <w:t xml:space="preserve">Ensemble (rat):</w:t>
      </w:r>
      <w:r>
        <w:t xml:space="preserve"> </w:t>
      </w:r>
      <w:hyperlink r:id="rId30">
        <w:r>
          <w:rPr>
            <w:rStyle w:val="Hyperlink"/>
          </w:rPr>
          <w:t xml:space="preserve">https://useast.ensembl.org/Rattus_norvegicus/Gene/Summary?g=ENSRNOG00000002331</w:t>
        </w:r>
      </w:hyperlink>
    </w:p>
    <w:p>
      <w:pPr>
        <w:numPr>
          <w:ilvl w:val="0"/>
          <w:numId w:val="1005"/>
        </w:numPr>
        <w:pStyle w:val="Compact"/>
      </w:pPr>
      <w:r>
        <w:t xml:space="preserve">Rat Genome Database (rat):</w:t>
      </w:r>
      <w:r>
        <w:t xml:space="preserve"> </w:t>
      </w:r>
      <w:hyperlink r:id="rId31">
        <w:r>
          <w:rPr>
            <w:rStyle w:val="Hyperlink"/>
          </w:rPr>
          <w:t xml:space="preserve">https://rgd.mcw.edu/rgdweb/report/gene/main.html?id=2088</w:t>
        </w:r>
      </w:hyperlink>
    </w:p>
    <w:p>
      <w:pPr>
        <w:numPr>
          <w:ilvl w:val="0"/>
          <w:numId w:val="1005"/>
        </w:numPr>
        <w:pStyle w:val="Compact"/>
      </w:pPr>
      <w:r>
        <w:t xml:space="preserve">Uniprot (human):</w:t>
      </w:r>
      <w:r>
        <w:t xml:space="preserve"> </w:t>
      </w:r>
      <w:hyperlink r:id="rId32">
        <w:r>
          <w:rPr>
            <w:rStyle w:val="Hyperlink"/>
          </w:rPr>
          <w:t xml:space="preserve">https://www.uniprot.org/uniprotkb/P30838</w:t>
        </w:r>
      </w:hyperlink>
    </w:p>
    <w:p>
      <w:pPr>
        <w:numPr>
          <w:ilvl w:val="0"/>
          <w:numId w:val="1005"/>
        </w:numPr>
        <w:pStyle w:val="Compact"/>
      </w:pPr>
      <w:r>
        <w:t xml:space="preserve">Uniprot (rat):</w:t>
      </w:r>
      <w:r>
        <w:t xml:space="preserve"> </w:t>
      </w:r>
      <w:hyperlink r:id="rId33">
        <w:r>
          <w:rPr>
            <w:rStyle w:val="Hyperlink"/>
          </w:rPr>
          <w:t xml:space="preserve">https://www.uniprot.org/uniprotkb/P11883</w:t>
        </w:r>
      </w:hyperlink>
    </w:p>
    <w:p>
      <w:pPr>
        <w:numPr>
          <w:ilvl w:val="0"/>
          <w:numId w:val="1005"/>
        </w:numPr>
        <w:pStyle w:val="Compact"/>
      </w:pPr>
      <w:r>
        <w:t xml:space="preserve">Wikigenes (human):</w:t>
      </w:r>
      <w:r>
        <w:t xml:space="preserve"> </w:t>
      </w:r>
      <w:hyperlink r:id="rId34">
        <w:r>
          <w:rPr>
            <w:rStyle w:val="Hyperlink"/>
          </w:rPr>
          <w:t xml:space="preserve">https://www.wikigenes.org/e/gene/e/218.html</w:t>
        </w:r>
      </w:hyperlink>
    </w:p>
    <w:p>
      <w:pPr>
        <w:numPr>
          <w:ilvl w:val="0"/>
          <w:numId w:val="1005"/>
        </w:numPr>
        <w:pStyle w:val="Compact"/>
      </w:pPr>
      <w:r>
        <w:t xml:space="preserve">Wikigenes (rat):</w:t>
      </w:r>
      <w:r>
        <w:t xml:space="preserve"> </w:t>
      </w:r>
      <w:hyperlink r:id="rId35">
        <w:r>
          <w:rPr>
            <w:rStyle w:val="Hyperlink"/>
          </w:rPr>
          <w:t xml:space="preserve">https://www.wikigenes.org/e/gene/e/25375.html</w:t>
        </w:r>
      </w:hyperlink>
    </w:p>
    <w:p>
      <w:pPr>
        <w:numPr>
          <w:ilvl w:val="0"/>
          <w:numId w:val="1005"/>
        </w:numPr>
        <w:pStyle w:val="Compact"/>
      </w:pPr>
      <w:r>
        <w:t xml:space="preserve">Alphafold (human):</w:t>
      </w:r>
      <w:r>
        <w:t xml:space="preserve"> </w:t>
      </w:r>
      <w:hyperlink r:id="rId36">
        <w:r>
          <w:rPr>
            <w:rStyle w:val="Hyperlink"/>
          </w:rPr>
          <w:t xml:space="preserve">https://alphafold.ebi.ac.uk/entry/P30838</w:t>
        </w:r>
      </w:hyperlink>
    </w:p>
    <w:p>
      <w:pPr>
        <w:numPr>
          <w:ilvl w:val="0"/>
          <w:numId w:val="1005"/>
        </w:numPr>
        <w:pStyle w:val="Compact"/>
      </w:pPr>
      <w:r>
        <w:t xml:space="preserve">Alphafold (rat):</w:t>
      </w:r>
      <w:r>
        <w:t xml:space="preserve"> </w:t>
      </w:r>
      <w:hyperlink r:id="rId37">
        <w:r>
          <w:rPr>
            <w:rStyle w:val="Hyperlink"/>
          </w:rPr>
          <w:t xml:space="preserve">https://alphafold.ebi.ac.uk/entry/P11883</w:t>
        </w:r>
      </w:hyperlink>
    </w:p>
    <w:p>
      <w:pPr>
        <w:numPr>
          <w:ilvl w:val="0"/>
          <w:numId w:val="1005"/>
        </w:numPr>
        <w:pStyle w:val="Compact"/>
      </w:pPr>
      <w:r>
        <w:t xml:space="preserve">PDB (human):</w:t>
      </w:r>
      <w:r>
        <w:t xml:space="preserve"> </w:t>
      </w:r>
      <w:hyperlink r:id="rId38">
        <w:r>
          <w:rPr>
            <w:rStyle w:val="Hyperlink"/>
          </w:rPr>
          <w:t xml:space="preserve">https://www.rcsb.org/structure/8BB8</w:t>
        </w:r>
      </w:hyperlink>
    </w:p>
    <w:p>
      <w:pPr>
        <w:numPr>
          <w:ilvl w:val="0"/>
          <w:numId w:val="1005"/>
        </w:numPr>
        <w:pStyle w:val="Compact"/>
      </w:pPr>
      <w:r>
        <w:t xml:space="preserve">PDB (mouse): none</w:t>
      </w:r>
    </w:p>
    <w:p>
      <w:pPr>
        <w:numPr>
          <w:ilvl w:val="0"/>
          <w:numId w:val="1005"/>
        </w:numPr>
        <w:pStyle w:val="Compact"/>
      </w:pPr>
      <w:r>
        <w:t xml:space="preserve">PDB (rat):</w:t>
      </w:r>
      <w:r>
        <w:t xml:space="preserve"> </w:t>
      </w:r>
      <w:hyperlink r:id="rId39">
        <w:r>
          <w:rPr>
            <w:rStyle w:val="Hyperlink"/>
          </w:rPr>
          <w:t xml:space="preserve">https://www.rcsb.org/structure/1AD3</w:t>
        </w:r>
      </w:hyperlink>
    </w:p>
    <w:bookmarkEnd w:id="40"/>
    <w:bookmarkStart w:id="64" w:name="X7887dc63a354b4d974b09bbc1761dfdcf7e455e"/>
    <w:p>
      <w:pPr>
        <w:pStyle w:val="Heading1"/>
      </w:pPr>
      <w:r>
        <w:t xml:space="preserve">6. GO Terms, MSigDB Signatures, Pathways Containing Gene with Descriptions of Gene Sets</w:t>
      </w:r>
    </w:p>
    <w:bookmarkStart w:id="42" w:name="pathways"/>
    <w:p>
      <w:pPr>
        <w:pStyle w:val="Heading2"/>
      </w:pPr>
      <w:r>
        <w:rPr>
          <w:bCs/>
          <w:b/>
        </w:rPr>
        <w:t xml:space="preserve">Pathways:</w:t>
      </w:r>
    </w:p>
    <w:p>
      <w:pPr>
        <w:numPr>
          <w:ilvl w:val="0"/>
          <w:numId w:val="1006"/>
        </w:numPr>
        <w:pStyle w:val="Compact"/>
      </w:pPr>
      <w:r>
        <w:rPr>
          <w:bCs/>
          <w:b/>
        </w:rPr>
        <w:t xml:space="preserve">Phase I - Functionalization of compounds</w:t>
      </w:r>
      <w:r>
        <w:t xml:space="preserve">: Phase 1 of metabolism is concerned with functionalization, that is the introduction or exposure of functional groups on the chemical structure of a compound. This provides a</w:t>
      </w:r>
      <w:r>
        <w:t xml:space="preserve"> </w:t>
      </w:r>
      <w:r>
        <w:t xml:space="preserve">‘</w:t>
      </w:r>
      <w:r>
        <w:t xml:space="preserve">handle</w:t>
      </w:r>
      <w:r>
        <w:t xml:space="preserve">’</w:t>
      </w:r>
      <w:r>
        <w:t xml:space="preserve"> </w:t>
      </w:r>
      <w:r>
        <w:t xml:space="preserve">for phase 2 conjugating species with which to react with. Many xenobiotics are lipophilic and almost chemically inert (e.g. PAHs) so would not necessarily undergo a phase 2 reaction. Making them more chemically reactive would facilitate their excretion but also increases their chance of reacting with cellular macromolecules (e.g. proteins, DNA). There is a fine balance between producing a more reactive metabolite and conjugation reactions. There are two groups of enzymes in phase 1 - oxidoreductases and hydrolases. Oxidoreductases introduce an oxygen atom into or remove electrons from their substrates. The major oxidoreductase enzyme system is called the P450 monooxygenases. Other systems include flavin-containing monooxygenases (FMO), cyclooxygenases (COX) and monoamine oxidases (MAO). Hydrolases hydrolyse esters, amides, epoxides and glucuronides. [</w:t>
      </w:r>
      <w:hyperlink r:id="rId41">
        <w:r>
          <w:rPr>
            <w:rStyle w:val="Hyperlink"/>
          </w:rPr>
          <w:t xml:space="preserve">https://reactome.org/PathwayBrowser/#/R-HSA-211945</w:t>
        </w:r>
      </w:hyperlink>
      <w:r>
        <w:t xml:space="preserve">]</w:t>
      </w:r>
    </w:p>
    <w:bookmarkEnd w:id="42"/>
    <w:bookmarkStart w:id="43" w:name="go-terms"/>
    <w:p>
      <w:pPr>
        <w:pStyle w:val="Heading2"/>
      </w:pPr>
      <w:r>
        <w:t xml:space="preserve">GO terms:</w:t>
      </w:r>
    </w:p>
    <w:p>
      <w:pPr>
        <w:pStyle w:val="FirstParagraph"/>
      </w:pPr>
      <w:r>
        <w:rPr>
          <w:bCs/>
          <w:b/>
        </w:rPr>
        <w:t xml:space="preserve">aldehyde metabolic process</w:t>
      </w:r>
      <w:r>
        <w:t xml:space="preserve"> </w:t>
      </w:r>
      <w:r>
        <w:t xml:space="preserve">[The chemical reactions and pathways involving aldehydes, any organic compound with the formula R-CH=O, as carried out by individual cells. GO:0006081]</w:t>
      </w:r>
    </w:p>
    <w:p>
      <w:pPr>
        <w:pStyle w:val="BodyText"/>
      </w:pPr>
      <w:r>
        <w:rPr>
          <w:bCs/>
          <w:b/>
        </w:rPr>
        <w:t xml:space="preserve">lipid metabolic process</w:t>
      </w:r>
      <w:r>
        <w:t xml:space="preserve"> </w:t>
      </w:r>
      <w:r>
        <w:t xml:space="preserve">[The chemical reactions and pathways involving lipids, compounds soluble in an organic solvent but not, or sparingly, in an aqueous solvent. Includes fatty acids; neutral fats, other fatty-acid esters, and soaps; long-chain (fatty) alcohols and waxes; sphingoids and other long-chain bases; glycolipids, phospholipids and sphingolipids; and carotenes, polyprenols, sterols, terpenes and other isoprenoids. GO:0006629]</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response to cAMP</w:t>
      </w:r>
      <w:r>
        <w:t xml:space="preserve"> </w:t>
      </w:r>
      <w:r>
        <w:t xml:space="preserve">[Any process that results in a change in state or activity of a cell or an organism (in terms of movement, secretion, enzyme production, gene expression, etc.) as a result of a cAMP (cyclic AMP, adenosine 3’,5’-cyclophosphate) stimulus. GO:0051591]</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nutrient</w:t>
      </w:r>
      <w:r>
        <w:t xml:space="preserve"> </w:t>
      </w:r>
      <w:r>
        <w:t xml:space="preserve">[Any process that results in a change in state or activity of a cell or an organism (in terms of movement, secretion, enzyme production, gene expression, etc.) as a result of a nutrient stimulus. GO:0007584]</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bookmarkEnd w:id="43"/>
    <w:bookmarkStart w:id="63" w:name="msigdb-signatures"/>
    <w:p>
      <w:pPr>
        <w:pStyle w:val="Heading2"/>
      </w:pPr>
      <w:r>
        <w:t xml:space="preserve">MSigDB Signatures:</w:t>
      </w:r>
    </w:p>
    <w:p>
      <w:pPr>
        <w:pStyle w:val="FirstParagraph"/>
      </w:pPr>
      <w:r>
        <w:rPr>
          <w:bCs/>
          <w:b/>
        </w:rPr>
        <w:t xml:space="preserve">KEGG_DRUG_METABOLISM_CYTOCHROME_P450</w:t>
      </w:r>
      <w:r>
        <w:t xml:space="preserve">: Drug metabolism - cytochrome P450</w:t>
      </w:r>
      <w:r>
        <w:t xml:space="preserve"> </w:t>
      </w:r>
      <w:hyperlink r:id="rId44">
        <w:r>
          <w:rPr>
            <w:rStyle w:val="Hyperlink"/>
          </w:rPr>
          <w:t xml:space="preserve">[https://www.gsea-msigdb.org/gsea/msigdb/human/geneset/KEGG_DRUG_METABOLISM_CYTOCHROME_P450.html]</w:t>
        </w:r>
      </w:hyperlink>
    </w:p>
    <w:p>
      <w:pPr>
        <w:pStyle w:val="BodyText"/>
      </w:pPr>
      <w:r>
        <w:rPr>
          <w:bCs/>
          <w:b/>
        </w:rPr>
        <w:t xml:space="preserve">MEBARKI_HCC_PROGENITOR_WNT_UP</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45">
        <w:r>
          <w:rPr>
            <w:rStyle w:val="Hyperlink"/>
          </w:rPr>
          <w:t xml:space="preserve">[https://www.gsea-msigdb.org/gsea/msigdb/human/geneset/MEBARKI_HCC_PROGENITOR_WNT_UP.html]</w:t>
        </w:r>
      </w:hyperlink>
    </w:p>
    <w:p>
      <w:pPr>
        <w:pStyle w:val="BodyText"/>
      </w:pPr>
      <w:r>
        <w:rPr>
          <w:bCs/>
          <w:b/>
        </w:rPr>
        <w:t xml:space="preserve">MEBARKI_HCC_PROGENITOR_WNT_UP_BLOCKED_BY_FZD8CRD</w:t>
      </w:r>
      <w:r>
        <w:t xml:space="preserve">: Transcriptome of human HepaRG hepatocellular carcinoma liver progenitors in responses to a WNT3A-enriched microenvironment and dissection of pathways dependent on _-catenin and/or blocked by the SFRP-like Wnt inhibitor FZD8_CRD.</w:t>
      </w:r>
      <w:r>
        <w:t xml:space="preserve"> </w:t>
      </w:r>
      <w:hyperlink r:id="rId46">
        <w:r>
          <w:rPr>
            <w:rStyle w:val="Hyperlink"/>
          </w:rPr>
          <w:t xml:space="preserve">[https://www.gsea-msigdb.org/gsea/msigdb/human/geneset/MEBARKI_HCC_PROGENITOR_WNT_UP_BLOCKED_BY_FZD8CRD.html]</w:t>
        </w:r>
      </w:hyperlink>
    </w:p>
    <w:p>
      <w:pPr>
        <w:pStyle w:val="BodyText"/>
      </w:pPr>
      <w:r>
        <w:rPr>
          <w:bCs/>
          <w:b/>
        </w:rPr>
        <w:t xml:space="preserve">KEGG_GLYCOLYSIS_GLUCONEOGENESIS</w:t>
      </w:r>
      <w:r>
        <w:t xml:space="preserve">: Glycolysis / Gluconeogenesis</w:t>
      </w:r>
      <w:r>
        <w:t xml:space="preserve"> </w:t>
      </w:r>
      <w:hyperlink r:id="rId47">
        <w:r>
          <w:rPr>
            <w:rStyle w:val="Hyperlink"/>
          </w:rPr>
          <w:t xml:space="preserve">[https://www.gsea-msigdb.org/gsea/msigdb/human/geneset/KEGG_GLYCOLYSIS_GLUCONEOGENESIS.html]</w:t>
        </w:r>
      </w:hyperlink>
    </w:p>
    <w:p>
      <w:pPr>
        <w:pStyle w:val="BodyText"/>
      </w:pPr>
      <w:r>
        <w:rPr>
          <w:bCs/>
          <w:b/>
        </w:rPr>
        <w:t xml:space="preserve">WP_NRF2_PATHWAY</w:t>
      </w:r>
      <w:r>
        <w:t xml:space="preserve">: NRF2 pathway</w:t>
      </w:r>
      <w:r>
        <w:t xml:space="preserve"> </w:t>
      </w:r>
      <w:hyperlink r:id="rId48">
        <w:r>
          <w:rPr>
            <w:rStyle w:val="Hyperlink"/>
          </w:rPr>
          <w:t xml:space="preserve">[https://www.gsea-msigdb.org/gsea/msigdb/human/geneset/WP_NRF2_PATHWAY.html]</w:t>
        </w:r>
      </w:hyperlink>
    </w:p>
    <w:p>
      <w:pPr>
        <w:pStyle w:val="BodyText"/>
      </w:pPr>
      <w:r>
        <w:rPr>
          <w:bCs/>
          <w:b/>
        </w:rPr>
        <w:t xml:space="preserve">KEGG_TYROSINE_METABOLISM</w:t>
      </w:r>
      <w:r>
        <w:t xml:space="preserve">: Tyrosine metabolism</w:t>
      </w:r>
      <w:r>
        <w:t xml:space="preserve"> </w:t>
      </w:r>
      <w:hyperlink r:id="rId49">
        <w:r>
          <w:rPr>
            <w:rStyle w:val="Hyperlink"/>
          </w:rPr>
          <w:t xml:space="preserve">[https://www.gsea-msigdb.org/gsea/msigdb/human/geneset/KEGG_TYROSINE_METABOLISM.html]</w:t>
        </w:r>
      </w:hyperlink>
    </w:p>
    <w:p>
      <w:pPr>
        <w:pStyle w:val="BodyText"/>
      </w:pPr>
      <w:r>
        <w:rPr>
          <w:bCs/>
          <w:b/>
        </w:rPr>
        <w:t xml:space="preserve">KEGG_HISTIDINE_METABOLISM</w:t>
      </w:r>
      <w:r>
        <w:t xml:space="preserve">: Histidine metabolism</w:t>
      </w:r>
      <w:r>
        <w:t xml:space="preserve"> </w:t>
      </w:r>
      <w:hyperlink r:id="rId50">
        <w:r>
          <w:rPr>
            <w:rStyle w:val="Hyperlink"/>
          </w:rPr>
          <w:t xml:space="preserve">[https://www.gsea-msigdb.org/gsea/msigdb/human/geneset/KEGG_HISTIDINE_METABOLISM.html]</w:t>
        </w:r>
      </w:hyperlink>
    </w:p>
    <w:p>
      <w:pPr>
        <w:pStyle w:val="BodyText"/>
      </w:pPr>
      <w:r>
        <w:rPr>
          <w:bCs/>
          <w:b/>
        </w:rPr>
        <w:t xml:space="preserve">KEGG_METABOLISM_OF_XENOBIOTICS_BY_CYTOCHROME_P450</w:t>
      </w:r>
      <w:r>
        <w:t xml:space="preserve">: Metabolism of xenobiotics by cytochrome P450</w:t>
      </w:r>
      <w:r>
        <w:t xml:space="preserve"> </w:t>
      </w:r>
      <w:hyperlink r:id="rId51">
        <w:r>
          <w:rPr>
            <w:rStyle w:val="Hyperlink"/>
          </w:rPr>
          <w:t xml:space="preserve">[https://www.gsea-msigdb.org/gsea/msigdb/human/geneset/KEGG_METABOLISM_OF_XENOBIOTICS_BY_CYTOCHROME_P450.html]</w:t>
        </w:r>
      </w:hyperlink>
    </w:p>
    <w:p>
      <w:pPr>
        <w:pStyle w:val="BodyText"/>
      </w:pPr>
      <w:r>
        <w:rPr>
          <w:bCs/>
          <w:b/>
        </w:rPr>
        <w:t xml:space="preserve">CHIANG_LIVER_CANCER_SUBCLASS_CTNNB1_UP</w:t>
      </w:r>
      <w:r>
        <w:t xml:space="preserve">: Top 200 marker genes up-regulated in the</w:t>
      </w:r>
      <w:r>
        <w:t xml:space="preserve"> </w:t>
      </w:r>
      <w:r>
        <w:t xml:space="preserve">‘</w:t>
      </w:r>
      <w:r>
        <w:t xml:space="preserve">CTNNB1</w:t>
      </w:r>
      <w:r>
        <w:t xml:space="preserve">’</w:t>
      </w:r>
      <w:r>
        <w:t xml:space="preserve"> </w:t>
      </w:r>
      <w:r>
        <w:t xml:space="preserve">subclass of hepatocellular carcinoma (HCC); characterized by activated CTNNB1 [GeneID=1499].</w:t>
      </w:r>
      <w:r>
        <w:t xml:space="preserve"> </w:t>
      </w:r>
      <w:hyperlink r:id="rId52">
        <w:r>
          <w:rPr>
            <w:rStyle w:val="Hyperlink"/>
          </w:rPr>
          <w:t xml:space="preserve">[https://www.gsea-msigdb.org/gsea/msigdb/human/geneset/CHIANG_LIVER_CANCER_SUBCLASS_CTNNB1_UP.html]</w:t>
        </w:r>
      </w:hyperlink>
    </w:p>
    <w:p>
      <w:pPr>
        <w:pStyle w:val="BodyText"/>
      </w:pPr>
      <w:r>
        <w:rPr>
          <w:bCs/>
          <w:b/>
        </w:rPr>
        <w:t xml:space="preserve">WP_ARYL_HYDROCARBON_RECEPTOR_PATHWAY_WP2873</w:t>
      </w:r>
      <w:r>
        <w:t xml:space="preserve">: Aryl hydrocarbon receptor pathway</w:t>
      </w:r>
      <w:r>
        <w:t xml:space="preserve"> </w:t>
      </w:r>
      <w:hyperlink r:id="rId53">
        <w:r>
          <w:rPr>
            <w:rStyle w:val="Hyperlink"/>
          </w:rPr>
          <w:t xml:space="preserve">[https://www.gsea-msigdb.org/gsea/msigdb/human/geneset/WP_ARYL_HYDROCARBON_RECEPTOR_PATHWAY_WP2873.html]</w:t>
        </w:r>
      </w:hyperlink>
    </w:p>
    <w:p>
      <w:pPr>
        <w:pStyle w:val="BodyText"/>
      </w:pPr>
      <w:r>
        <w:rPr>
          <w:bCs/>
          <w:b/>
        </w:rPr>
        <w:t xml:space="preserve">WP_NUCLEAR_RECEPTORS_METAPATHWAY</w:t>
      </w:r>
      <w:r>
        <w:t xml:space="preserve">: Nuclear receptors meta-pathway</w:t>
      </w:r>
      <w:r>
        <w:t xml:space="preserve"> </w:t>
      </w:r>
      <w:hyperlink r:id="rId54">
        <w:r>
          <w:rPr>
            <w:rStyle w:val="Hyperlink"/>
          </w:rPr>
          <w:t xml:space="preserve">[https://www.gsea-msigdb.org/gsea/msigdb/human/geneset/WP_NUCLEAR_RECEPTORS_METAPATHWAY.html]</w:t>
        </w:r>
      </w:hyperlink>
    </w:p>
    <w:p>
      <w:pPr>
        <w:pStyle w:val="BodyText"/>
      </w:pPr>
      <w:r>
        <w:rPr>
          <w:bCs/>
          <w:b/>
        </w:rPr>
        <w:t xml:space="preserve">REACTOME_BIOLOGICAL_OXIDATIONS</w:t>
      </w:r>
      <w:r>
        <w:t xml:space="preserve">: Biological oxidations</w:t>
      </w:r>
      <w:r>
        <w:t xml:space="preserve"> </w:t>
      </w:r>
      <w:hyperlink r:id="rId55">
        <w:r>
          <w:rPr>
            <w:rStyle w:val="Hyperlink"/>
          </w:rPr>
          <w:t xml:space="preserve">[https://www.gsea-msigdb.org/gsea/msigdb/human/geneset/REACTOME_BIOLOGICAL_OXIDATIONS.html]</w:t>
        </w:r>
      </w:hyperlink>
    </w:p>
    <w:p>
      <w:pPr>
        <w:pStyle w:val="BodyText"/>
      </w:pPr>
      <w:r>
        <w:rPr>
          <w:bCs/>
          <w:b/>
        </w:rPr>
        <w:t xml:space="preserve">KEGG_PHENYLALANINE_METABOLISM</w:t>
      </w:r>
      <w:r>
        <w:t xml:space="preserve">: Phenylalanine metabolism</w:t>
      </w:r>
      <w:r>
        <w:t xml:space="preserve"> </w:t>
      </w:r>
      <w:hyperlink r:id="rId56">
        <w:r>
          <w:rPr>
            <w:rStyle w:val="Hyperlink"/>
          </w:rPr>
          <w:t xml:space="preserve">[https://www.gsea-msigdb.org/gsea/msigdb/human/geneset/KEGG_PHENYLALANINE_METABOLISM.html]</w:t>
        </w:r>
      </w:hyperlink>
    </w:p>
    <w:p>
      <w:pPr>
        <w:pStyle w:val="BodyText"/>
      </w:pPr>
      <w:r>
        <w:rPr>
          <w:bCs/>
          <w:b/>
        </w:rPr>
        <w:t xml:space="preserve">WOOD_EBV_EBNA1_TARGETS_UP</w:t>
      </w:r>
      <w:r>
        <w:t xml:space="preserve">: Genes up-regulated in the Ad/AH cells (adenocarcinoma) engineered to stably express the Epstein-Barr virus (EBV) gene EBNA1.</w:t>
      </w:r>
      <w:r>
        <w:t xml:space="preserve"> </w:t>
      </w:r>
      <w:hyperlink r:id="rId57">
        <w:r>
          <w:rPr>
            <w:rStyle w:val="Hyperlink"/>
          </w:rPr>
          <w:t xml:space="preserve">[https://www.gsea-msigdb.org/gsea/msigdb/human/geneset/WOOD_EBV_EBNA1_TARGETS_UP.html]</w:t>
        </w:r>
      </w:hyperlink>
    </w:p>
    <w:p>
      <w:pPr>
        <w:pStyle w:val="BodyText"/>
      </w:pPr>
      <w:r>
        <w:rPr>
          <w:bCs/>
          <w:b/>
        </w:rPr>
        <w:t xml:space="preserve">YAN_ESCAPE_FROM_ANOIKIS</w:t>
      </w:r>
      <w:r>
        <w:t xml:space="preserve">: Genes up-regulated in IEC-18 cells (intestinal epithelial cells) which avoided anoikis (a form of apoptosis) after detachment.</w:t>
      </w:r>
      <w:r>
        <w:t xml:space="preserve"> </w:t>
      </w:r>
      <w:hyperlink r:id="rId58">
        <w:r>
          <w:rPr>
            <w:rStyle w:val="Hyperlink"/>
          </w:rPr>
          <w:t xml:space="preserve">[https://www.gsea-msigdb.org/gsea/msigdb/human/geneset/YAN_ESCAPE_FROM_ANOIKIS.html]</w:t>
        </w:r>
      </w:hyperlink>
    </w:p>
    <w:p>
      <w:pPr>
        <w:pStyle w:val="BodyText"/>
      </w:pPr>
      <w:r>
        <w:rPr>
          <w:bCs/>
          <w:b/>
        </w:rPr>
        <w:t xml:space="preserve">JINESH_BLEBBISHIELD_TRANSFORMED_STEM_CELL_SPHERES_UP</w:t>
      </w:r>
      <w:r>
        <w:t xml:space="preserve">: Genes up-regulated in transformed spheres compared to blebbishields from RT4 cells</w:t>
      </w:r>
      <w:r>
        <w:t xml:space="preserve"> </w:t>
      </w:r>
      <w:hyperlink r:id="rId59">
        <w:r>
          <w:rPr>
            <w:rStyle w:val="Hyperlink"/>
          </w:rPr>
          <w:t xml:space="preserve">[https://www.gsea-msigdb.org/gsea/msigdb/human/geneset/JINESH_BLEBBISHIELD_TRANSFORMED_STEM_CELL_SPHERES_UP.html]</w:t>
        </w:r>
      </w:hyperlink>
    </w:p>
    <w:p>
      <w:pPr>
        <w:pStyle w:val="BodyText"/>
      </w:pPr>
      <w:r>
        <w:rPr>
          <w:bCs/>
          <w:b/>
        </w:rPr>
        <w:t xml:space="preserve">WANG_ESOPHAGUS_CANCER_VS_NORMAL_DN</w:t>
      </w:r>
      <w:r>
        <w:t xml:space="preserve">: Down-regulated genes specific to esophageal adenocarcinoma (EAC) relative to normal tissue.</w:t>
      </w:r>
      <w:r>
        <w:t xml:space="preserve"> </w:t>
      </w:r>
      <w:hyperlink r:id="rId60">
        <w:r>
          <w:rPr>
            <w:rStyle w:val="Hyperlink"/>
          </w:rPr>
          <w:t xml:space="preserve">[https://www.gsea-msigdb.org/gsea/msigdb/human/geneset/WANG_ESOPHAGUS_CANCER_VS_NORMAL_DN.html]</w:t>
        </w:r>
      </w:hyperlink>
    </w:p>
    <w:p>
      <w:pPr>
        <w:pStyle w:val="BodyText"/>
      </w:pPr>
      <w:r>
        <w:rPr>
          <w:bCs/>
          <w:b/>
        </w:rPr>
        <w:t xml:space="preserve">DODD_NASOPHARYNGEAL_CARCINOMA_DN</w:t>
      </w:r>
      <w:r>
        <w:t xml:space="preserve">: Genes down-regulated in nasopharyngeal carcinoma (NPC) compared to the normal tissue.</w:t>
      </w:r>
      <w:r>
        <w:t xml:space="preserve"> </w:t>
      </w:r>
      <w:hyperlink r:id="rId61">
        <w:r>
          <w:rPr>
            <w:rStyle w:val="Hyperlink"/>
          </w:rPr>
          <w:t xml:space="preserve">[https://www.gsea-msigdb.org/gsea/msigdb/human/geneset/DODD_NASOPHARYNGEAL_CARCINOMA_DN.html]</w:t>
        </w:r>
      </w:hyperlink>
    </w:p>
    <w:p>
      <w:pPr>
        <w:pStyle w:val="BodyText"/>
      </w:pPr>
      <w:r>
        <w:rPr>
          <w:bCs/>
          <w:b/>
        </w:rPr>
        <w:t xml:space="preserve">REACTOME_PHASE_I_FUNCTIONALIZATION_OF_COMPOUNDS</w:t>
      </w:r>
      <w:r>
        <w:t xml:space="preserve">: Phase I - Functionalization of compounds</w:t>
      </w:r>
      <w:r>
        <w:t xml:space="preserve"> </w:t>
      </w:r>
      <w:hyperlink r:id="rId62">
        <w:r>
          <w:rPr>
            <w:rStyle w:val="Hyperlink"/>
          </w:rPr>
          <w:t xml:space="preserve">[https://www.gsea-msigdb.org/gsea/msigdb/human/geneset/REACTOME_PHASE_I_FUNCTIONALIZATION_OF_COMPOUNDS.html]</w:t>
        </w:r>
      </w:hyperlink>
    </w:p>
    <w:bookmarkEnd w:id="63"/>
    <w:bookmarkEnd w:id="64"/>
    <w:bookmarkStart w:id="65" w:name="gene-descriptions"/>
    <w:p>
      <w:pPr>
        <w:pStyle w:val="Heading1"/>
      </w:pPr>
      <w:r>
        <w:t xml:space="preserve">7. Gene Descriptions</w:t>
      </w:r>
    </w:p>
    <w:p>
      <w:pPr>
        <w:pStyle w:val="FirstParagraph"/>
      </w:pPr>
      <w:r>
        <w:rPr>
          <w:bCs/>
          <w:b/>
        </w:rPr>
        <w:t xml:space="preserve">NCBI Gene Summary</w:t>
      </w:r>
      <w:r>
        <w:t xml:space="preserve">: Aldehyde dehydrogenases oxidize various aldehydes to the corresponding acids. They are involved in the detoxification of alcohol-derived acetaldehyde and in the metabolism of corticosteroids, biogenic amines, neurotransmitters, and lipid peroxidation. The enzyme encoded by this gene forms a cytoplasmic homodimer that preferentially oxidizes aromatic and medium-chain (6 carbons or more) saturated and unsaturated aldehyde substrates. It is thought to promote resistance to UV and 4-hydroxy-2-nonenal-induced oxidative damage in the cornea. The gene is located within the Smith-Magenis syndrome region on chromosome 17. Multiple alternatively spliced variants, encoding the same protein, have been identified. [provided by RefSeq, Sep 2008]</w:t>
      </w:r>
    </w:p>
    <w:p>
      <w:pPr>
        <w:pStyle w:val="BodyText"/>
      </w:pPr>
      <w:r>
        <w:rPr>
          <w:bCs/>
          <w:b/>
        </w:rPr>
        <w:t xml:space="preserve">GeneCards Summary</w:t>
      </w:r>
      <w:r>
        <w:t xml:space="preserve">: ALDH3A1 (Aldehyde Dehydrogenase 3 Family Member A1) is a Protein Coding gene. Diseases associated with ALDH3A1 include Keratoconus and Sjogren-Larsson Syndrome. Among its related pathways are Nuclear receptors meta-pathway and Cyclophosphamide Pathway, Pharmacodynamics. Gene Ontology (GO) annotations related to this gene include oxidoreductase activity and aldehyde dehydrogenase (NAD+) activity. An important paralog of this gene is ALDH3A2.</w:t>
      </w:r>
    </w:p>
    <w:p>
      <w:pPr>
        <w:pStyle w:val="BodyText"/>
      </w:pPr>
      <w:r>
        <w:rPr>
          <w:bCs/>
          <w:b/>
        </w:rPr>
        <w:t xml:space="preserve">UniProtKB/Swiss-Prot Summary</w:t>
      </w:r>
      <w:r>
        <w:t xml:space="preserve">: ALDHs play a major role in the detoxification of alcohol-derived acetaldehyde. They are involved in the metabolism of corticosteroids, biogenic amines, neurotransmitters, and lipid peroxidation. Oxidizes medium and long chain aldehydes into non-toxic fatty acids [PMID: 1737758]. Preferentially oxidizes aromatic aldehyde substrates [PMID: 1737758]. Comprises about 50 percent of corneal epithelial soluble proteins. May play a role in preventing corneal damage caused by ultraviolet light.</w:t>
      </w:r>
    </w:p>
    <w:bookmarkEnd w:id="65"/>
    <w:bookmarkStart w:id="67" w:name="cellular-location-of-gene-product"/>
    <w:p>
      <w:pPr>
        <w:pStyle w:val="Heading1"/>
      </w:pPr>
      <w:r>
        <w:t xml:space="preserve">8. Cellular Location of Gene Product</w:t>
      </w:r>
    </w:p>
    <w:p>
      <w:pPr>
        <w:pStyle w:val="FirstParagraph"/>
      </w:pPr>
      <w:r>
        <w:t xml:space="preserve">Mainly cytoplasmic expression in several tissues, most abundant in squamous epithelia and stomach. Mainly localized to the plasma membrane &amp; cytosol. In addition localized to the nucleoplasm &amp; vesicles. Predicted location: Intracellular [</w:t>
      </w:r>
      <w:hyperlink r:id="rId66">
        <w:r>
          <w:rPr>
            <w:rStyle w:val="Hyperlink"/>
          </w:rPr>
          <w:t xml:space="preserve">https://www.proteinatlas.org/ENSG00000108602/subcellular</w:t>
        </w:r>
      </w:hyperlink>
      <w:r>
        <w:t xml:space="preserve">]</w:t>
      </w:r>
    </w:p>
    <w:bookmarkEnd w:id="67"/>
    <w:bookmarkStart w:id="69" w:name="mechanistic-information"/>
    <w:p>
      <w:pPr>
        <w:pStyle w:val="Heading1"/>
      </w:pPr>
      <w:r>
        <w:t xml:space="preserve">9. Mechanistic Information</w:t>
      </w:r>
    </w:p>
    <w:p>
      <w:pPr>
        <w:numPr>
          <w:ilvl w:val="0"/>
          <w:numId w:val="1007"/>
        </w:numPr>
        <w:pStyle w:val="Compact"/>
      </w:pPr>
      <w:r>
        <w:t xml:space="preserve">In hepatocellular carcinoma (HCC), high promyelocytic leukemia protein (PML) expression dampens the anti-tumor effects of arsenic trioxide (ATO) treatment by up-regulating ALDH3A1, thereby reducing ATO-induced reactive oxygen species accumulation. PML regulates ALDH3A1 expression via promoter binding [PMID: 26118777].</w:t>
      </w:r>
    </w:p>
    <w:p>
      <w:pPr>
        <w:numPr>
          <w:ilvl w:val="0"/>
          <w:numId w:val="1007"/>
        </w:numPr>
        <w:pStyle w:val="Compact"/>
      </w:pPr>
      <w:r>
        <w:t xml:space="preserve">Aldh3a1 mRNA expression in hepatic tissues of TCDD-sensitive Long-Evans rats and TCDD-resistant Han/Wistar rats exhibited a biphasic response to TCDD exposure, indicating a potential secondary regulatory event. These data shed new light on the association of the aryl hydrocarbon receptor (AHR) target genes, including Aldh3a1, with TCDD toxicity [PMID: 24355419].</w:t>
      </w:r>
    </w:p>
    <w:p>
      <w:pPr>
        <w:numPr>
          <w:ilvl w:val="0"/>
          <w:numId w:val="1007"/>
        </w:numPr>
        <w:pStyle w:val="Compact"/>
      </w:pPr>
      <w:r>
        <w:t xml:space="preserve">The human ALDH3 gene is highly activated in the hepatocellular carcinoma tissues but hardly detectable in the normal liver. A high level of expression of ALDH3 in cancerous liver tissues resulted from the expression or activation of at least two nuclear DNA binding proteins reacting to the ALDH3 promoter region. The first protected region has one putative CCAAT-box and one putative Sp1-site. The second protected region contains a putative HiNF-A binding sequence [PMID: 9855707].</w:t>
      </w:r>
    </w:p>
    <w:p>
      <w:pPr>
        <w:numPr>
          <w:ilvl w:val="0"/>
          <w:numId w:val="1007"/>
        </w:numPr>
        <w:pStyle w:val="Compact"/>
      </w:pPr>
      <w:r>
        <w:t xml:space="preserve">ALDH3A1 gene overexpression in oral squamous cell carcinoma (OSCC) inhibits inflammation via phospho-Ser727 at STAT3 in tumor-associated macrophages [PMID: 35188323]. Sulforaphane (SF) fits into the active site of human salivary ALDH3A1, and facilitates the catalytic mechanism of the enzyme [PMID: 27997560].</w:t>
      </w:r>
    </w:p>
    <w:p>
      <w:pPr>
        <w:numPr>
          <w:ilvl w:val="0"/>
          <w:numId w:val="1007"/>
        </w:numPr>
        <w:pStyle w:val="Compact"/>
      </w:pPr>
      <w:r>
        <w:t xml:space="preserve">Higher ALDH3A1 gene expression related to a shorter survival in non-small cell lung cancer patients treated with chemoradiotherapy. It was shown that exosomes carrying ALDH3A1 from irradiated lung cancer cells enhance migration and invasion of recipients by accelerating glycolysis [PMID: 32297178].</w:t>
      </w:r>
    </w:p>
    <w:p>
      <w:pPr>
        <w:numPr>
          <w:ilvl w:val="0"/>
          <w:numId w:val="1007"/>
        </w:numPr>
        <w:pStyle w:val="Compact"/>
      </w:pPr>
      <w:r>
        <w:t xml:space="preserve">Increased fatty acid oxidation and increased gene expression of ALDH3A1 were detected in gastric cancer. Metabolic analysis showed that lipid peroxidation by reactive oxygen species led to spontaneous production of 4-hydroxynonenal, which was converted to fatty acids with NADH production by ALDH3A1, resulting in further fatty acid oxidation. Thus, gastric cancer depends on ALDH3A1 for fatty acid oxidation [PMID: 31705020].</w:t>
      </w:r>
    </w:p>
    <w:bookmarkStart w:id="68" w:name="summary"/>
    <w:p>
      <w:pPr>
        <w:pStyle w:val="Heading2"/>
      </w:pPr>
      <w:r>
        <w:t xml:space="preserve">Summary</w:t>
      </w:r>
    </w:p>
    <w:p>
      <w:pPr>
        <w:pStyle w:val="FirstParagraph"/>
      </w:pPr>
      <w:r>
        <w:t xml:space="preserve">ALDH3A1, an aldehyde dehydrogenase enzyme, plays a crucial role in detoxifying reactive aldehydes, particularly aromatic and medium-chain aldehydes, by oxidizing them into non-toxic acids [CS: 9]. This process is essential for protecting cells, especially in the liver, from oxidative damage caused by the accumulation of aldehydes generated during lipid peroxidation, environmental toxin exposure, and other cellular processes [CS: 9]. By effectively converting these harmful substances into less reactive compounds, ALDH3A1 contributes to the maintenance of cellular homeostasis and reduces the formation of reactive oxygen species (ROS) that can lead to oxidative stress [CS: 8].</w:t>
      </w:r>
    </w:p>
    <w:p>
      <w:pPr>
        <w:pStyle w:val="BodyText"/>
      </w:pPr>
      <w:r>
        <w:t xml:space="preserve">In liver diseases and toxicities, ALDH3A1 upregulation occurs through multiple mechanisms as a protective response [CS: 7]. Toxic compounds like TCDD, polycyclic aromatic hydrocarbons, and cigarette smoke activate the AhR-ARNT pathway, which directly increases ALDH3A1 expression [CS: 5]. The increased ALDH3A1 then detoxifies harmful aldehydes produced during oxidative stress [CS: 8]. In hepatocellular carcinoma, PML protein binds to the ALDH3A1 promoter to increase its expression, reducing reactive oxygen species accumulation [CS: 6]. The enzyme also contributes to cancer cell survival by converting 4-hydroxynonenal (produced during lipid peroxidation) to fatty acids, generating NADH for fatty acid oxidation [CS: 6].</w:t>
      </w:r>
    </w:p>
    <w:bookmarkEnd w:id="68"/>
    <w:bookmarkEnd w:id="69"/>
    <w:bookmarkStart w:id="70" w:name="upstream-regulators"/>
    <w:p>
      <w:pPr>
        <w:pStyle w:val="Heading1"/>
      </w:pPr>
      <w:r>
        <w:t xml:space="preserve">10. Upstream Regulators</w:t>
      </w:r>
    </w:p>
    <w:p>
      <w:pPr>
        <w:numPr>
          <w:ilvl w:val="0"/>
          <w:numId w:val="1008"/>
        </w:numPr>
        <w:pStyle w:val="Compact"/>
      </w:pPr>
      <w:r>
        <w:t xml:space="preserve">ALDH3 expression is not normally present in the liver but can be induced by polycyclic aromatic hydrocarbons through an Ah-receptor (AhR)-mediated pathway involving interaction with the nuclear ARNT protein [PMID: 9882450].</w:t>
      </w:r>
    </w:p>
    <w:p>
      <w:pPr>
        <w:numPr>
          <w:ilvl w:val="0"/>
          <w:numId w:val="1008"/>
        </w:numPr>
        <w:pStyle w:val="Compact"/>
      </w:pPr>
      <w:r>
        <w:t xml:space="preserve">Promyelocytic leukemia protein (PML) induces arsenic trioxide (ATO) resistance through regulation of ALDH3A1 in hepatocellular carcinoma. PML regulates ALDH3A1 expression through binding to the promoter region of ALDH3A1 [PMID: 26118777].</w:t>
      </w:r>
    </w:p>
    <w:p>
      <w:pPr>
        <w:numPr>
          <w:ilvl w:val="0"/>
          <w:numId w:val="1008"/>
        </w:numPr>
        <w:pStyle w:val="Compact"/>
      </w:pPr>
      <w:r>
        <w:t xml:space="preserve">Encapsulated forms of doxorubicin decrease the mRNA expression of ALDH3A1 in the liver of Wistar rats [PMID: 26674287].</w:t>
      </w:r>
    </w:p>
    <w:p>
      <w:pPr>
        <w:numPr>
          <w:ilvl w:val="0"/>
          <w:numId w:val="1008"/>
        </w:numPr>
        <w:pStyle w:val="Compact"/>
      </w:pPr>
      <w:r>
        <w:t xml:space="preserve">Beta-naphthoflavone (BNF), a novel aryl hydrocarbon receptor (AhR) agonist, led to the induction of Aldh3a1 mRNA expression in the liver of F344 rats [PMID: 18164116].</w:t>
      </w:r>
    </w:p>
    <w:p>
      <w:pPr>
        <w:numPr>
          <w:ilvl w:val="0"/>
          <w:numId w:val="1008"/>
        </w:numPr>
        <w:pStyle w:val="Compact"/>
      </w:pPr>
      <w:r>
        <w:t xml:space="preserve">FBXL12 (F box and leucine-rich repeat protein 12) was found to interact specifically with members of the ALDH3 family and to mediate their polyubiquitylation. Ubiquitin-dependent degradation of ALDH3 mediated by FBXL12 is essential for execution of the differentiation program of trophoblast stem cells (TSCs) during placental development [PMID: 26124079].</w:t>
      </w:r>
    </w:p>
    <w:p>
      <w:pPr>
        <w:numPr>
          <w:ilvl w:val="0"/>
          <w:numId w:val="1008"/>
        </w:numPr>
        <w:pStyle w:val="Compact"/>
      </w:pPr>
      <w:r>
        <w:t xml:space="preserve">ALDH3A1 mRNA levels showed the greatest induction in response to cigarette smoke extract (CSE) exposure of primary human bronchial epithelial cells [PMID: 24316006].</w:t>
      </w:r>
    </w:p>
    <w:p>
      <w:pPr>
        <w:numPr>
          <w:ilvl w:val="0"/>
          <w:numId w:val="1008"/>
        </w:numPr>
        <w:pStyle w:val="Compact"/>
      </w:pPr>
      <w:r>
        <w:t xml:space="preserve">Pax6, Oct1, and p300 synergistically activate the promoter and gene expression of corneal crystallin Aldh3a1 in the mouse [PMID: 18436815].</w:t>
      </w:r>
    </w:p>
    <w:p>
      <w:pPr>
        <w:numPr>
          <w:ilvl w:val="0"/>
          <w:numId w:val="1008"/>
        </w:numPr>
        <w:pStyle w:val="Compact"/>
      </w:pPr>
      <w:r>
        <w:t xml:space="preserve">The 3-methylcholanthrene induces rat corneal ALDH3A1 gene expression mediated by multiple xenobiotic response elements within the 5’ flanking region [PMID: 17151192].</w:t>
      </w:r>
    </w:p>
    <w:bookmarkEnd w:id="70"/>
    <w:bookmarkStart w:id="73"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esophagus, salivary gland, stomach (tissue enhanced) [</w:t>
      </w:r>
      <w:hyperlink r:id="rId71">
        <w:r>
          <w:rPr>
            <w:rStyle w:val="Hyperlink"/>
          </w:rPr>
          <w:t xml:space="preserve">https://www.proteinatlas.org/ENSG00000108602/tissue</w:t>
        </w:r>
      </w:hyperlink>
      <w:r>
        <w:t xml:space="preserve">]</w:t>
      </w:r>
    </w:p>
    <w:p>
      <w:pPr>
        <w:pStyle w:val="BodyText"/>
      </w:pPr>
      <w:r>
        <w:rPr>
          <w:bCs/>
          <w:b/>
        </w:rPr>
        <w:t xml:space="preserve">Cell type enhanced</w:t>
      </w:r>
      <w:r>
        <w:t xml:space="preserve">: basal keratinocytes, basal respiratory cells, basal squamous epithelial cells, ciliated cells, gastric mucus-secreting cells, ionocytes, serous glandular cells, squamous epithelial cells, suprabasal keratinocytes (cell type enhanced) [</w:t>
      </w:r>
      <w:hyperlink r:id="rId72">
        <w:r>
          <w:rPr>
            <w:rStyle w:val="Hyperlink"/>
          </w:rPr>
          <w:t xml:space="preserve">https://www.proteinatlas.org/ENSG00000108602/single+cell+type</w:t>
        </w:r>
      </w:hyperlink>
      <w:r>
        <w:t xml:space="preserve">]</w:t>
      </w:r>
    </w:p>
    <w:bookmarkEnd w:id="73"/>
    <w:bookmarkStart w:id="74" w:name="role-of-gene-in-other-tissues"/>
    <w:p>
      <w:pPr>
        <w:pStyle w:val="Heading1"/>
      </w:pPr>
      <w:r>
        <w:t xml:space="preserve">12. Role of Gene in Other Tissues</w:t>
      </w:r>
    </w:p>
    <w:p>
      <w:pPr>
        <w:numPr>
          <w:ilvl w:val="0"/>
          <w:numId w:val="1009"/>
        </w:numPr>
        <w:pStyle w:val="Compact"/>
      </w:pPr>
      <w:r>
        <w:t xml:space="preserve">Peripheral artery disease (PAD) patients with chronic kidney disease (CKD) and mice with CKD subjected to femoral artery ligation (FAL) displayed significantly higher mRNA expression of classical aryl hydrocarbon receptor (AHR)-dependent genes, including Aldh3a1, when compared to either muscle from the PAD condition with normal renal function [PMID: 37292677].</w:t>
      </w:r>
    </w:p>
    <w:p>
      <w:pPr>
        <w:numPr>
          <w:ilvl w:val="0"/>
          <w:numId w:val="1009"/>
        </w:numPr>
        <w:pStyle w:val="Compact"/>
      </w:pPr>
      <w:r>
        <w:t xml:space="preserve">Clinical analysis showed that the higher ALDH3A1 gene expression was related to a shorter survival of non-small-cell lung carcinoma (NSCLC) patients, implying that upregulation of ALDH3A1 poses a higher threat in chemoradiotherapy-treated NSCLC patients [PMID: 32297178]. Increased gene expression of Aldh3a1, among other genes, was observed in the lung tissues of mice inbred strains susceptible to pulmonary adenomas [PMID: 23026400].</w:t>
      </w:r>
    </w:p>
    <w:p>
      <w:pPr>
        <w:numPr>
          <w:ilvl w:val="0"/>
          <w:numId w:val="1009"/>
        </w:numPr>
        <w:pStyle w:val="Compact"/>
      </w:pPr>
      <w:r>
        <w:t xml:space="preserve">ALDH3A1 protein was highly expressed in gastric cancer tissues and significantly associated with tumor histology [PMID: 31705020].</w:t>
      </w:r>
    </w:p>
    <w:p>
      <w:pPr>
        <w:numPr>
          <w:ilvl w:val="0"/>
          <w:numId w:val="1009"/>
        </w:numPr>
        <w:pStyle w:val="Compact"/>
      </w:pPr>
      <w:r>
        <w:t xml:space="preserve">While ALDH3A1 protein was not detectable in normal prostate glands, ALDH3A1 was clearly present in prostate intra-epithelial neoplasia (PIN), and further increased in carcinomas. In comparison with the paired local carcinomas, ALDH3A1 was upregulated in lymph node metastatic tumors, indicating association of ALDH3A1 with prostate cancer progression [PMID: 24762960].</w:t>
      </w:r>
    </w:p>
    <w:p>
      <w:pPr>
        <w:numPr>
          <w:ilvl w:val="0"/>
          <w:numId w:val="1009"/>
        </w:numPr>
        <w:pStyle w:val="Compact"/>
      </w:pPr>
      <w:r>
        <w:t xml:space="preserve">Aldh3a1 knockout mice in a C57B6/129sV mixed genetic background develop lens cataracts, indicating that corneal ALDH3A1 protect the eye against cataract formation [PMID: 17567582].</w:t>
      </w:r>
    </w:p>
    <w:p>
      <w:pPr>
        <w:numPr>
          <w:ilvl w:val="0"/>
          <w:numId w:val="1009"/>
        </w:numPr>
        <w:pStyle w:val="Compact"/>
      </w:pPr>
      <w:r>
        <w:t xml:space="preserve">In oral squamous cell carcinoma (OSCC) tissues, ALDH3A1 gene expression was significantly decreased compared to the adjacent normal tissues. Lower ALDH3A1 expression in OSCC tissues was associated with a higher incidence of lymph node metastasis (LNM). ALDH3A1 acts as a prognostic biomarker and inhibits the epithelial mesenchymal transition of oral squamous cell carcinoma through IL-6/STAT3 signaling pathway [PMID: 32201532].</w:t>
      </w:r>
    </w:p>
    <w:bookmarkEnd w:id="74"/>
    <w:bookmarkStart w:id="77" w:name="X6a418851aade75f9472f140bae959c91bd4b668"/>
    <w:p>
      <w:pPr>
        <w:pStyle w:val="Heading1"/>
      </w:pPr>
      <w:r>
        <w:t xml:space="preserve">13. Chemicals Known to Elicit Transcriptional Response of Biomarker in Tissue of Interest</w:t>
      </w:r>
    </w:p>
    <w:bookmarkStart w:id="75" w:name="X600d33a2660f152ae9c796beb655bf7abc2ba5b"/>
    <w:p>
      <w:pPr>
        <w:pStyle w:val="Heading2"/>
      </w:pPr>
      <w:r>
        <w:t xml:space="preserve">Compounds that increase expression of the gene:</w:t>
      </w:r>
    </w:p>
    <w:p>
      <w:pPr>
        <w:numPr>
          <w:ilvl w:val="0"/>
          <w:numId w:val="1010"/>
        </w:numPr>
        <w:pStyle w:val="Compact"/>
      </w:pPr>
      <w:r>
        <w:t xml:space="preserve">2,3,4,7,8-Pentachlorodibenzofuran [PMID: 24046277]</w:t>
      </w:r>
    </w:p>
    <w:p>
      <w:pPr>
        <w:numPr>
          <w:ilvl w:val="0"/>
          <w:numId w:val="1010"/>
        </w:numPr>
        <w:pStyle w:val="Compact"/>
      </w:pPr>
      <w:r>
        <w:t xml:space="preserve">2,3,7,8-Tetrachlorodibenzofuran [PMID: 24046277]</w:t>
      </w:r>
    </w:p>
    <w:p>
      <w:pPr>
        <w:numPr>
          <w:ilvl w:val="0"/>
          <w:numId w:val="1010"/>
        </w:numPr>
        <w:pStyle w:val="Compact"/>
      </w:pPr>
      <w:r>
        <w:t xml:space="preserve">2,3,7,8-tetrachlorodibenzodioxine [PMID: 16054898, PMID: 20106945, PMID: 26159488, PMID: 10677587]</w:t>
      </w:r>
    </w:p>
    <w:p>
      <w:pPr>
        <w:numPr>
          <w:ilvl w:val="0"/>
          <w:numId w:val="1010"/>
        </w:numPr>
        <w:pStyle w:val="Compact"/>
      </w:pPr>
      <w:r>
        <w:t xml:space="preserve">5-methoxy-2-{[(4-methoxy-3,5-dimethylpyridin-2-yl)methyl]sulfinyl}-1H-benzimidazole [PMID: 12040753]</w:t>
      </w:r>
    </w:p>
    <w:p>
      <w:pPr>
        <w:numPr>
          <w:ilvl w:val="0"/>
          <w:numId w:val="1010"/>
        </w:numPr>
        <w:pStyle w:val="Compact"/>
      </w:pPr>
      <w:r>
        <w:t xml:space="preserve">N-nitrosodiethylamine [PMID: 19638242]</w:t>
      </w:r>
    </w:p>
    <w:p>
      <w:pPr>
        <w:numPr>
          <w:ilvl w:val="0"/>
          <w:numId w:val="1010"/>
        </w:numPr>
        <w:pStyle w:val="Compact"/>
      </w:pPr>
      <w:r>
        <w:t xml:space="preserve">aflatoxin B1 [PMID: 23630614, PMID: 25378103]</w:t>
      </w:r>
    </w:p>
    <w:p>
      <w:pPr>
        <w:numPr>
          <w:ilvl w:val="0"/>
          <w:numId w:val="1010"/>
        </w:numPr>
        <w:pStyle w:val="Compact"/>
      </w:pPr>
      <w:r>
        <w:t xml:space="preserve">benzo[a]pyrene [PMID: 16545412]</w:t>
      </w:r>
    </w:p>
    <w:p>
      <w:pPr>
        <w:numPr>
          <w:ilvl w:val="0"/>
          <w:numId w:val="1010"/>
        </w:numPr>
        <w:pStyle w:val="Compact"/>
      </w:pPr>
      <w:r>
        <w:t xml:space="preserve">leflunomide [PMID: 28988120]</w:t>
      </w:r>
    </w:p>
    <w:p>
      <w:pPr>
        <w:numPr>
          <w:ilvl w:val="0"/>
          <w:numId w:val="1010"/>
        </w:numPr>
        <w:pStyle w:val="Compact"/>
      </w:pPr>
      <w:r>
        <w:t xml:space="preserve">omeprazole [PMID: 12040753]</w:t>
      </w:r>
    </w:p>
    <w:p>
      <w:pPr>
        <w:numPr>
          <w:ilvl w:val="0"/>
          <w:numId w:val="1010"/>
        </w:numPr>
        <w:pStyle w:val="Compact"/>
      </w:pPr>
      <w:r>
        <w:t xml:space="preserve">sodium arsenite [PMID: 29301061]</w:t>
      </w:r>
    </w:p>
    <w:bookmarkEnd w:id="75"/>
    <w:bookmarkStart w:id="76" w:name="X66bcf4a0dbd9e6b6c647a73d9cc717b8c3d6d9b"/>
    <w:p>
      <w:pPr>
        <w:pStyle w:val="Heading2"/>
      </w:pPr>
      <w:r>
        <w:t xml:space="preserve">Compounds that decrease expression of the gene:</w:t>
      </w:r>
    </w:p>
    <w:p>
      <w:pPr>
        <w:numPr>
          <w:ilvl w:val="0"/>
          <w:numId w:val="1011"/>
        </w:numPr>
        <w:pStyle w:val="Compact"/>
      </w:pPr>
      <w:r>
        <w:t xml:space="preserve">clofibrate [PMID: 12604186]</w:t>
      </w:r>
    </w:p>
    <w:p>
      <w:pPr>
        <w:numPr>
          <w:ilvl w:val="0"/>
          <w:numId w:val="1011"/>
        </w:numPr>
        <w:pStyle w:val="Compact"/>
      </w:pPr>
      <w:r>
        <w:t xml:space="preserve">paracetamol [PMID: 29067470]</w:t>
      </w:r>
    </w:p>
    <w:bookmarkEnd w:id="76"/>
    <w:bookmarkEnd w:id="77"/>
    <w:bookmarkStart w:id="7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Liver carcinoma [PMID: 16716894, PMID: 24276407, PMID: 26118777]</w:t>
      </w:r>
    </w:p>
    <w:p>
      <w:pPr>
        <w:numPr>
          <w:ilvl w:val="0"/>
          <w:numId w:val="1012"/>
        </w:numPr>
        <w:pStyle w:val="Compact"/>
      </w:pPr>
      <w:r>
        <w:t xml:space="preserve">Malignant Neoplasms [PMID: 27276244]</w:t>
      </w:r>
    </w:p>
    <w:p>
      <w:pPr>
        <w:numPr>
          <w:ilvl w:val="0"/>
          <w:numId w:val="1012"/>
        </w:numPr>
        <w:pStyle w:val="Compact"/>
      </w:pPr>
      <w:r>
        <w:t xml:space="preserve">Neoplasms [PMID: 24276407, PMID: 30642388, PMID: 31817719]</w:t>
      </w:r>
    </w:p>
    <w:p>
      <w:pPr>
        <w:numPr>
          <w:ilvl w:val="0"/>
          <w:numId w:val="1012"/>
        </w:numPr>
        <w:pStyle w:val="Compact"/>
      </w:pPr>
      <w:r>
        <w:t xml:space="preserve">Neoplasm Metastasis [PMID: 24762960, PMID: 28178648, PMID: 30642388]</w:t>
      </w:r>
    </w:p>
    <w:p>
      <w:pPr>
        <w:numPr>
          <w:ilvl w:val="0"/>
          <w:numId w:val="1012"/>
        </w:numPr>
        <w:pStyle w:val="Compact"/>
      </w:pPr>
      <w:r>
        <w:t xml:space="preserve">Primary malignant neoplasm [PMID: 27276244]</w:t>
      </w:r>
    </w:p>
    <w:bookmarkEnd w:id="7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7" Target="https://alphafold.ebi.ac.uk/entry/P11883" TargetMode="External" /><Relationship Type="http://schemas.openxmlformats.org/officeDocument/2006/relationships/hyperlink" Id="rId36" Target="https://alphafold.ebi.ac.uk/entry/P30838" TargetMode="External" /><Relationship Type="http://schemas.openxmlformats.org/officeDocument/2006/relationships/hyperlink" Id="rId26" Target="https://maayanlab.cloud/Harmonizome/gene/ALDH3A1" TargetMode="External" /><Relationship Type="http://schemas.openxmlformats.org/officeDocument/2006/relationships/hyperlink" Id="rId41" Target="https://reactome.org/PathwayBrowser/#/R-HSA-211945" TargetMode="External" /><Relationship Type="http://schemas.openxmlformats.org/officeDocument/2006/relationships/hyperlink" Id="rId31" Target="https://rgd.mcw.edu/rgdweb/report/gene/main.html?id=2088" TargetMode="External" /><Relationship Type="http://schemas.openxmlformats.org/officeDocument/2006/relationships/hyperlink" Id="rId29" Target="https://useast.ensembl.org/Homo_sapiens/Gene/Summary?g=ENSG00000108602" TargetMode="External" /><Relationship Type="http://schemas.openxmlformats.org/officeDocument/2006/relationships/hyperlink" Id="rId30" Target="https://useast.ensembl.org/Rattus_norvegicus/Gene/Summary?g=ENSRNOG00000002331" TargetMode="External" /><Relationship Type="http://schemas.openxmlformats.org/officeDocument/2006/relationships/hyperlink" Id="rId20" Target="https://www.genecards.org/cgi-bin/carddisp.pl?gene=ALDH3A1" TargetMode="External" /><Relationship Type="http://schemas.openxmlformats.org/officeDocument/2006/relationships/hyperlink" Id="rId52" Target="https://www.gsea-msigdb.org/gsea/msigdb/human/geneset/CHIANG_LIVER_CANCER_SUBCLASS_CTNNB1_UP.html" TargetMode="External" /><Relationship Type="http://schemas.openxmlformats.org/officeDocument/2006/relationships/hyperlink" Id="rId61" Target="https://www.gsea-msigdb.org/gsea/msigdb/human/geneset/DODD_NASOPHARYNGEAL_CARCINOMA_DN.html" TargetMode="External" /><Relationship Type="http://schemas.openxmlformats.org/officeDocument/2006/relationships/hyperlink" Id="rId59" Target="https://www.gsea-msigdb.org/gsea/msigdb/human/geneset/JINESH_BLEBBISHIELD_TRANSFORMED_STEM_CELL_SPHERES_UP.html" TargetMode="External" /><Relationship Type="http://schemas.openxmlformats.org/officeDocument/2006/relationships/hyperlink" Id="rId44" Target="https://www.gsea-msigdb.org/gsea/msigdb/human/geneset/KEGG_DRUG_METABOLISM_CYTOCHROME_P450.html" TargetMode="External" /><Relationship Type="http://schemas.openxmlformats.org/officeDocument/2006/relationships/hyperlink" Id="rId47" Target="https://www.gsea-msigdb.org/gsea/msigdb/human/geneset/KEGG_GLYCOLYSIS_GLUCONEOGENESIS.html" TargetMode="External" /><Relationship Type="http://schemas.openxmlformats.org/officeDocument/2006/relationships/hyperlink" Id="rId50" Target="https://www.gsea-msigdb.org/gsea/msigdb/human/geneset/KEGG_HISTIDINE_METABOLISM.html" TargetMode="External" /><Relationship Type="http://schemas.openxmlformats.org/officeDocument/2006/relationships/hyperlink" Id="rId51" Target="https://www.gsea-msigdb.org/gsea/msigdb/human/geneset/KEGG_METABOLISM_OF_XENOBIOTICS_BY_CYTOCHROME_P450.html" TargetMode="External" /><Relationship Type="http://schemas.openxmlformats.org/officeDocument/2006/relationships/hyperlink" Id="rId56" Target="https://www.gsea-msigdb.org/gsea/msigdb/human/geneset/KEGG_PHENYLALANINE_METABOLISM.html" TargetMode="External" /><Relationship Type="http://schemas.openxmlformats.org/officeDocument/2006/relationships/hyperlink" Id="rId49" Target="https://www.gsea-msigdb.org/gsea/msigdb/human/geneset/KEGG_TYROSINE_METABOLISM.html" TargetMode="External" /><Relationship Type="http://schemas.openxmlformats.org/officeDocument/2006/relationships/hyperlink" Id="rId45" Target="https://www.gsea-msigdb.org/gsea/msigdb/human/geneset/MEBARKI_HCC_PROGENITOR_WNT_UP.html" TargetMode="External" /><Relationship Type="http://schemas.openxmlformats.org/officeDocument/2006/relationships/hyperlink" Id="rId46" Target="https://www.gsea-msigdb.org/gsea/msigdb/human/geneset/MEBARKI_HCC_PROGENITOR_WNT_UP_BLOCKED_BY_FZD8CRD.html" TargetMode="External" /><Relationship Type="http://schemas.openxmlformats.org/officeDocument/2006/relationships/hyperlink" Id="rId55" Target="https://www.gsea-msigdb.org/gsea/msigdb/human/geneset/REACTOME_BIOLOGICAL_OXIDATIONS.html" TargetMode="External" /><Relationship Type="http://schemas.openxmlformats.org/officeDocument/2006/relationships/hyperlink" Id="rId62" Target="https://www.gsea-msigdb.org/gsea/msigdb/human/geneset/REACTOME_PHASE_I_FUNCTIONALIZATION_OF_COMPOUNDS.html" TargetMode="External" /><Relationship Type="http://schemas.openxmlformats.org/officeDocument/2006/relationships/hyperlink" Id="rId60" Target="https://www.gsea-msigdb.org/gsea/msigdb/human/geneset/WANG_ESOPHAGUS_CANCER_VS_NORMAL_DN.html" TargetMode="External" /><Relationship Type="http://schemas.openxmlformats.org/officeDocument/2006/relationships/hyperlink" Id="rId57" Target="https://www.gsea-msigdb.org/gsea/msigdb/human/geneset/WOOD_EBV_EBNA1_TARGETS_UP.html" TargetMode="External" /><Relationship Type="http://schemas.openxmlformats.org/officeDocument/2006/relationships/hyperlink" Id="rId53" Target="https://www.gsea-msigdb.org/gsea/msigdb/human/geneset/WP_ARYL_HYDROCARBON_RECEPTOR_PATHWAY_WP2873.html" TargetMode="External" /><Relationship Type="http://schemas.openxmlformats.org/officeDocument/2006/relationships/hyperlink" Id="rId48" Target="https://www.gsea-msigdb.org/gsea/msigdb/human/geneset/WP_NRF2_PATHWAY.html" TargetMode="External" /><Relationship Type="http://schemas.openxmlformats.org/officeDocument/2006/relationships/hyperlink" Id="rId54" Target="https://www.gsea-msigdb.org/gsea/msigdb/human/geneset/WP_NUCLEAR_RECEPTORS_METAPATHWAY.html" TargetMode="External" /><Relationship Type="http://schemas.openxmlformats.org/officeDocument/2006/relationships/hyperlink" Id="rId58" Target="https://www.gsea-msigdb.org/gsea/msigdb/human/geneset/YAN_ESCAPE_FROM_ANOIKIS.html" TargetMode="External" /><Relationship Type="http://schemas.openxmlformats.org/officeDocument/2006/relationships/hyperlink" Id="rId27" Target="https://www.ncbi.nlm.nih.gov/gene/218" TargetMode="External" /><Relationship Type="http://schemas.openxmlformats.org/officeDocument/2006/relationships/hyperlink" Id="rId28" Target="https://www.ncbi.nlm.nih.gov/gene/25375" TargetMode="External" /><Relationship Type="http://schemas.openxmlformats.org/officeDocument/2006/relationships/hyperlink" Id="rId72" Target="https://www.proteinatlas.org/ENSG00000108602/single+cell+type" TargetMode="External" /><Relationship Type="http://schemas.openxmlformats.org/officeDocument/2006/relationships/hyperlink" Id="rId66" Target="https://www.proteinatlas.org/ENSG00000108602/subcellular" TargetMode="External" /><Relationship Type="http://schemas.openxmlformats.org/officeDocument/2006/relationships/hyperlink" Id="rId71" Target="https://www.proteinatlas.org/ENSG00000108602/tissue" TargetMode="External" /><Relationship Type="http://schemas.openxmlformats.org/officeDocument/2006/relationships/hyperlink" Id="rId39" Target="https://www.rcsb.org/structure/1AD3" TargetMode="External" /><Relationship Type="http://schemas.openxmlformats.org/officeDocument/2006/relationships/hyperlink" Id="rId38" Target="https://www.rcsb.org/structure/8BB8" TargetMode="External" /><Relationship Type="http://schemas.openxmlformats.org/officeDocument/2006/relationships/hyperlink" Id="rId33" Target="https://www.uniprot.org/uniprotkb/P11883" TargetMode="External" /><Relationship Type="http://schemas.openxmlformats.org/officeDocument/2006/relationships/hyperlink" Id="rId32" Target="https://www.uniprot.org/uniprotkb/P30838" TargetMode="External" /><Relationship Type="http://schemas.openxmlformats.org/officeDocument/2006/relationships/hyperlink" Id="rId34" Target="https://www.wikigenes.org/e/gene/e/218.html" TargetMode="External" /><Relationship Type="http://schemas.openxmlformats.org/officeDocument/2006/relationships/hyperlink" Id="rId35" Target="https://www.wikigenes.org/e/gene/e/25375.html" TargetMode="External" /></Relationships>
</file>

<file path=word/_rels/footnotes.xml.rels><?xml version="1.0" encoding="UTF-8"?><Relationships xmlns="http://schemas.openxmlformats.org/package/2006/relationships"><Relationship Type="http://schemas.openxmlformats.org/officeDocument/2006/relationships/hyperlink" Id="rId37" Target="https://alphafold.ebi.ac.uk/entry/P11883" TargetMode="External" /><Relationship Type="http://schemas.openxmlformats.org/officeDocument/2006/relationships/hyperlink" Id="rId36" Target="https://alphafold.ebi.ac.uk/entry/P30838" TargetMode="External" /><Relationship Type="http://schemas.openxmlformats.org/officeDocument/2006/relationships/hyperlink" Id="rId26" Target="https://maayanlab.cloud/Harmonizome/gene/ALDH3A1" TargetMode="External" /><Relationship Type="http://schemas.openxmlformats.org/officeDocument/2006/relationships/hyperlink" Id="rId41" Target="https://reactome.org/PathwayBrowser/#/R-HSA-211945" TargetMode="External" /><Relationship Type="http://schemas.openxmlformats.org/officeDocument/2006/relationships/hyperlink" Id="rId31" Target="https://rgd.mcw.edu/rgdweb/report/gene/main.html?id=2088" TargetMode="External" /><Relationship Type="http://schemas.openxmlformats.org/officeDocument/2006/relationships/hyperlink" Id="rId29" Target="https://useast.ensembl.org/Homo_sapiens/Gene/Summary?g=ENSG00000108602" TargetMode="External" /><Relationship Type="http://schemas.openxmlformats.org/officeDocument/2006/relationships/hyperlink" Id="rId30" Target="https://useast.ensembl.org/Rattus_norvegicus/Gene/Summary?g=ENSRNOG00000002331" TargetMode="External" /><Relationship Type="http://schemas.openxmlformats.org/officeDocument/2006/relationships/hyperlink" Id="rId20" Target="https://www.genecards.org/cgi-bin/carddisp.pl?gene=ALDH3A1" TargetMode="External" /><Relationship Type="http://schemas.openxmlformats.org/officeDocument/2006/relationships/hyperlink" Id="rId52" Target="https://www.gsea-msigdb.org/gsea/msigdb/human/geneset/CHIANG_LIVER_CANCER_SUBCLASS_CTNNB1_UP.html" TargetMode="External" /><Relationship Type="http://schemas.openxmlformats.org/officeDocument/2006/relationships/hyperlink" Id="rId61" Target="https://www.gsea-msigdb.org/gsea/msigdb/human/geneset/DODD_NASOPHARYNGEAL_CARCINOMA_DN.html" TargetMode="External" /><Relationship Type="http://schemas.openxmlformats.org/officeDocument/2006/relationships/hyperlink" Id="rId59" Target="https://www.gsea-msigdb.org/gsea/msigdb/human/geneset/JINESH_BLEBBISHIELD_TRANSFORMED_STEM_CELL_SPHERES_UP.html" TargetMode="External" /><Relationship Type="http://schemas.openxmlformats.org/officeDocument/2006/relationships/hyperlink" Id="rId44" Target="https://www.gsea-msigdb.org/gsea/msigdb/human/geneset/KEGG_DRUG_METABOLISM_CYTOCHROME_P450.html" TargetMode="External" /><Relationship Type="http://schemas.openxmlformats.org/officeDocument/2006/relationships/hyperlink" Id="rId47" Target="https://www.gsea-msigdb.org/gsea/msigdb/human/geneset/KEGG_GLYCOLYSIS_GLUCONEOGENESIS.html" TargetMode="External" /><Relationship Type="http://schemas.openxmlformats.org/officeDocument/2006/relationships/hyperlink" Id="rId50" Target="https://www.gsea-msigdb.org/gsea/msigdb/human/geneset/KEGG_HISTIDINE_METABOLISM.html" TargetMode="External" /><Relationship Type="http://schemas.openxmlformats.org/officeDocument/2006/relationships/hyperlink" Id="rId51" Target="https://www.gsea-msigdb.org/gsea/msigdb/human/geneset/KEGG_METABOLISM_OF_XENOBIOTICS_BY_CYTOCHROME_P450.html" TargetMode="External" /><Relationship Type="http://schemas.openxmlformats.org/officeDocument/2006/relationships/hyperlink" Id="rId56" Target="https://www.gsea-msigdb.org/gsea/msigdb/human/geneset/KEGG_PHENYLALANINE_METABOLISM.html" TargetMode="External" /><Relationship Type="http://schemas.openxmlformats.org/officeDocument/2006/relationships/hyperlink" Id="rId49" Target="https://www.gsea-msigdb.org/gsea/msigdb/human/geneset/KEGG_TYROSINE_METABOLISM.html" TargetMode="External" /><Relationship Type="http://schemas.openxmlformats.org/officeDocument/2006/relationships/hyperlink" Id="rId45" Target="https://www.gsea-msigdb.org/gsea/msigdb/human/geneset/MEBARKI_HCC_PROGENITOR_WNT_UP.html" TargetMode="External" /><Relationship Type="http://schemas.openxmlformats.org/officeDocument/2006/relationships/hyperlink" Id="rId46" Target="https://www.gsea-msigdb.org/gsea/msigdb/human/geneset/MEBARKI_HCC_PROGENITOR_WNT_UP_BLOCKED_BY_FZD8CRD.html" TargetMode="External" /><Relationship Type="http://schemas.openxmlformats.org/officeDocument/2006/relationships/hyperlink" Id="rId55" Target="https://www.gsea-msigdb.org/gsea/msigdb/human/geneset/REACTOME_BIOLOGICAL_OXIDATIONS.html" TargetMode="External" /><Relationship Type="http://schemas.openxmlformats.org/officeDocument/2006/relationships/hyperlink" Id="rId62" Target="https://www.gsea-msigdb.org/gsea/msigdb/human/geneset/REACTOME_PHASE_I_FUNCTIONALIZATION_OF_COMPOUNDS.html" TargetMode="External" /><Relationship Type="http://schemas.openxmlformats.org/officeDocument/2006/relationships/hyperlink" Id="rId60" Target="https://www.gsea-msigdb.org/gsea/msigdb/human/geneset/WANG_ESOPHAGUS_CANCER_VS_NORMAL_DN.html" TargetMode="External" /><Relationship Type="http://schemas.openxmlformats.org/officeDocument/2006/relationships/hyperlink" Id="rId57" Target="https://www.gsea-msigdb.org/gsea/msigdb/human/geneset/WOOD_EBV_EBNA1_TARGETS_UP.html" TargetMode="External" /><Relationship Type="http://schemas.openxmlformats.org/officeDocument/2006/relationships/hyperlink" Id="rId53" Target="https://www.gsea-msigdb.org/gsea/msigdb/human/geneset/WP_ARYL_HYDROCARBON_RECEPTOR_PATHWAY_WP2873.html" TargetMode="External" /><Relationship Type="http://schemas.openxmlformats.org/officeDocument/2006/relationships/hyperlink" Id="rId48" Target="https://www.gsea-msigdb.org/gsea/msigdb/human/geneset/WP_NRF2_PATHWAY.html" TargetMode="External" /><Relationship Type="http://schemas.openxmlformats.org/officeDocument/2006/relationships/hyperlink" Id="rId54" Target="https://www.gsea-msigdb.org/gsea/msigdb/human/geneset/WP_NUCLEAR_RECEPTORS_METAPATHWAY.html" TargetMode="External" /><Relationship Type="http://schemas.openxmlformats.org/officeDocument/2006/relationships/hyperlink" Id="rId58" Target="https://www.gsea-msigdb.org/gsea/msigdb/human/geneset/YAN_ESCAPE_FROM_ANOIKIS.html" TargetMode="External" /><Relationship Type="http://schemas.openxmlformats.org/officeDocument/2006/relationships/hyperlink" Id="rId27" Target="https://www.ncbi.nlm.nih.gov/gene/218" TargetMode="External" /><Relationship Type="http://schemas.openxmlformats.org/officeDocument/2006/relationships/hyperlink" Id="rId28" Target="https://www.ncbi.nlm.nih.gov/gene/25375" TargetMode="External" /><Relationship Type="http://schemas.openxmlformats.org/officeDocument/2006/relationships/hyperlink" Id="rId72" Target="https://www.proteinatlas.org/ENSG00000108602/single+cell+type" TargetMode="External" /><Relationship Type="http://schemas.openxmlformats.org/officeDocument/2006/relationships/hyperlink" Id="rId66" Target="https://www.proteinatlas.org/ENSG00000108602/subcellular" TargetMode="External" /><Relationship Type="http://schemas.openxmlformats.org/officeDocument/2006/relationships/hyperlink" Id="rId71" Target="https://www.proteinatlas.org/ENSG00000108602/tissue" TargetMode="External" /><Relationship Type="http://schemas.openxmlformats.org/officeDocument/2006/relationships/hyperlink" Id="rId39" Target="https://www.rcsb.org/structure/1AD3" TargetMode="External" /><Relationship Type="http://schemas.openxmlformats.org/officeDocument/2006/relationships/hyperlink" Id="rId38" Target="https://www.rcsb.org/structure/8BB8" TargetMode="External" /><Relationship Type="http://schemas.openxmlformats.org/officeDocument/2006/relationships/hyperlink" Id="rId33" Target="https://www.uniprot.org/uniprotkb/P11883" TargetMode="External" /><Relationship Type="http://schemas.openxmlformats.org/officeDocument/2006/relationships/hyperlink" Id="rId32" Target="https://www.uniprot.org/uniprotkb/P30838" TargetMode="External" /><Relationship Type="http://schemas.openxmlformats.org/officeDocument/2006/relationships/hyperlink" Id="rId34" Target="https://www.wikigenes.org/e/gene/e/218.html" TargetMode="External" /><Relationship Type="http://schemas.openxmlformats.org/officeDocument/2006/relationships/hyperlink" Id="rId35" Target="https://www.wikigenes.org/e/gene/e/2537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2025-03-12T03:42:11Z</dcterms:created>
  <dcterms:modified xsi:type="dcterms:W3CDTF">2025-03-12T03:42:11Z</dcterms:modified>
</cp:coreProperties>
</file>

<file path=docProps/custom.xml><?xml version="1.0" encoding="utf-8"?>
<Properties xmlns="http://schemas.openxmlformats.org/officeDocument/2006/custom-properties" xmlns:vt="http://schemas.openxmlformats.org/officeDocument/2006/docPropsVTypes"/>
</file>