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Growth Arrest Specific 6, AXL Receptor Tyrosine Kinase Ligand, AXLLG, AXSF, Growth Arrest-Specific Protein 6, AXL Stimulatory Factor, DKFZp666G247, FLJ34709, GAS-6 [</w:t>
      </w:r>
      <w:hyperlink r:id="rId20">
        <w:r>
          <w:rPr>
            <w:rStyle w:val="Hyperlink"/>
          </w:rPr>
          <w:t xml:space="preserve">https://www.genecards.org/cgi-bin/carddisp.pl?gene=GAS6</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Gas6-deficient mice exposed to choline-deficient ethionine-supplemented diet or chronic carbon tetrachloride treatment exhibited attenuated hepatic steatosis, inflammation, and fibrogenesis. These findings implied Gas6’s role in worsened steatohepatitis and fibrosis progression [PMID: 21350191].</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Q14393</w:t>
      </w:r>
    </w:p>
    <w:p>
      <w:pPr>
        <w:numPr>
          <w:ilvl w:val="0"/>
          <w:numId w:val="1002"/>
        </w:numPr>
        <w:pStyle w:val="Compact"/>
      </w:pPr>
      <w:r>
        <w:t xml:space="preserve">Size: 678 amino acids</w:t>
      </w:r>
    </w:p>
    <w:p>
      <w:pPr>
        <w:numPr>
          <w:ilvl w:val="0"/>
          <w:numId w:val="1002"/>
        </w:numPr>
        <w:pStyle w:val="Compact"/>
      </w:pPr>
      <w:r>
        <w:t xml:space="preserve">Molecular mass: 74925 Da</w:t>
      </w:r>
    </w:p>
    <w:p>
      <w:pPr>
        <w:numPr>
          <w:ilvl w:val="0"/>
          <w:numId w:val="1002"/>
        </w:numPr>
        <w:pStyle w:val="Compact"/>
      </w:pPr>
      <w:r>
        <w:t xml:space="preserve">Domains: cEGF, Coagulation_fac-like_Gla_dom, ConA-like_dom_sf, EGF-like_Ca-bd_dom, EGF-like_CS, EGF-like_dom, EGF-type_Asp/Asn_hydroxyl_site, EGF_Ca-bd_CS, GAS-SHBG-PROS, GLA-like_dom_SF, GLA_domain, Growth_fac_rcpt_cys_sf, Laminin_G, NOTCH1_EGF-like</w:t>
      </w:r>
    </w:p>
    <w:p>
      <w:pPr>
        <w:numPr>
          <w:ilvl w:val="0"/>
          <w:numId w:val="1002"/>
        </w:numPr>
        <w:pStyle w:val="Compact"/>
      </w:pPr>
      <w:r>
        <w:t xml:space="preserve">Blocks: EGF-like calcium-binding, Vitamin K-dependent carboxylation/gamma-carboxyglutamic (GLA) domain, Laminin G, Coagulation factor GLA domain signature</w:t>
      </w:r>
    </w:p>
    <w:p>
      <w:pPr>
        <w:numPr>
          <w:ilvl w:val="0"/>
          <w:numId w:val="1002"/>
        </w:numPr>
        <w:pStyle w:val="Compact"/>
      </w:pPr>
      <w:r>
        <w:t xml:space="preserve">Family: None</w:t>
      </w:r>
    </w:p>
    <w:p>
      <w:pPr>
        <w:numPr>
          <w:ilvl w:val="0"/>
          <w:numId w:val="1002"/>
        </w:numPr>
        <w:pStyle w:val="Compact"/>
      </w:pPr>
      <w:r>
        <w:t xml:space="preserve">GAS6 is the main ligand for receptor tyrosine kinase Tyro3, Axl and Mer (TAM). The Tyro3, Axl, and MerTK (TAM) receptors are three homologous Type I Receptor Tyrosine Kinases that have important homeostatic functions in multicellular organisms by regulating the clearance of apoptotic cells (efferocytosis). [PMID: 17064312, PMID: 16362042, PMID: 7867073]. The Axl/Gas6 pathway is required for optimal cytokine signaling during human natural killer cell development [PMID: 18840707]. Gas6/Axl signaling may also play an important role in endothelial cell survival during acidification [PMID: 12364394].</w:t>
      </w:r>
    </w:p>
    <w:p>
      <w:pPr>
        <w:numPr>
          <w:ilvl w:val="0"/>
          <w:numId w:val="1002"/>
        </w:numPr>
        <w:pStyle w:val="Compact"/>
      </w:pPr>
      <w:r>
        <w:t xml:space="preserve">The soluble serum protein Gas6 enhances native infectivity of pseudotypes of multiple viral envelope proteins. Gas6 mediates binding of the virus to target cells by bridging virion envelope phosphatidylserine (PtdSer) to Axl, a TAM receptor tyrosine kinase on target cells [PMID: 21501828].</w:t>
      </w:r>
    </w:p>
    <w:p>
      <w:pPr>
        <w:numPr>
          <w:ilvl w:val="0"/>
          <w:numId w:val="1002"/>
        </w:numPr>
        <w:pStyle w:val="Compact"/>
      </w:pPr>
      <w:r>
        <w:t xml:space="preserve">The protein encoded by a growth arrest-specific gene (gas6) is a member of the vitamin K-dependent proteins related to protein S, a negative coregulator in the blood coagulation cascade [PMID: 8336730].</w:t>
      </w:r>
    </w:p>
    <w:p>
      <w:pPr>
        <w:numPr>
          <w:ilvl w:val="0"/>
          <w:numId w:val="1002"/>
        </w:numPr>
        <w:pStyle w:val="Compact"/>
      </w:pPr>
      <w:r>
        <w:t xml:space="preserve">The amino acid site Asn463 is involved in N-glycosylation in GAS6 [PMID: 25339693]. There are two distinct Gas6/Axl contacts of very different size, both featuring interactions between edge beta-strands. For GAS6, the interactions with Axl (in the 2C5D structure) appear exclusively mediated through LG1. Among the identified residues within the LG2 domain of GAS6, Phe528 is suggested to have a controlling function in GAS6-Axl interactions [PMID: 16362042].</w:t>
      </w:r>
    </w:p>
    <w:p>
      <w:pPr>
        <w:numPr>
          <w:ilvl w:val="0"/>
          <w:numId w:val="1002"/>
        </w:numPr>
        <w:pStyle w:val="Compact"/>
      </w:pPr>
      <w:r>
        <w:t xml:space="preserve">AXL and GAS6 promote insulin receptor endocytosis following insulin treatment by modulating the phosphorylation of proteins implicated in endocytosis, vesicle-mediated transport, and membrane trafficking [PMID: 39046834].</w:t>
      </w:r>
    </w:p>
    <w:p>
      <w:pPr>
        <w:numPr>
          <w:ilvl w:val="0"/>
          <w:numId w:val="1002"/>
        </w:numPr>
        <w:pStyle w:val="Compact"/>
      </w:pPr>
      <w:r>
        <w:t xml:space="preserve">Recombinant rat Gas6 attenuated hippocampal neuronal cell death that was caused by serum starvation in vitro, indicating that Gas6 is a novel neurotrophic factor for hippocampal neurons [PMID: 11948660].</w:t>
      </w:r>
    </w:p>
    <w:bookmarkEnd w:id="23"/>
    <w:bookmarkStart w:id="31"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AXL</w:t>
      </w:r>
      <w:r>
        <w:t xml:space="preserve"> </w:t>
      </w:r>
      <w:r>
        <w:t xml:space="preserve">Tyrosine-protein kinase receptor UFO; Receptor tyrosine kinase that transduces signals from the extracellular matrix into the cytoplasm by binding growth factor GAS6 and which is thus regulating many physiological processes including cell survival, cell proliferation, migration and differentiation. Ligand binding at the cell surface induces dimerization and autophosphorylation of AXL. Following activation by ligand, ALX binds and induces tyrosine phosphorylation of PI3-kinase subunits PIK3R1, PIK3R2 and PIK3R3; but also GRB2, PLCG1, LCK and PTPN11. [PMID: 12218057, PMID: 16362042, PMID: 7854420, PMID: 8621659, PMID: 8939948]</w:t>
      </w:r>
    </w:p>
    <w:p>
      <w:pPr>
        <w:numPr>
          <w:ilvl w:val="0"/>
          <w:numId w:val="1003"/>
        </w:numPr>
        <w:pStyle w:val="Compact"/>
      </w:pPr>
      <w:r>
        <w:rPr>
          <w:bCs/>
          <w:b/>
        </w:rPr>
        <w:t xml:space="preserve">TYRO3</w:t>
      </w:r>
      <w:r>
        <w:t xml:space="preserve"> </w:t>
      </w:r>
      <w:r>
        <w:t xml:space="preserve">Tyrosine-protein kinase receptor TYRO3; Receptor tyrosine kinase that transduces signals from the extracellular matrix into the cytoplasm by binding to several ligands including TULP1 or GAS6. Regulates many physiological processes including cell survival, migration and differentiation. Ligand binding at the cell surface induces dimerization and autophosphorylation of TYRO3 on its intracellular domain that provides docking sites for downstream signaling molecules. Following activation by ligand, interacts with PIK3R1 and thereby enhances PI3-kinase activity. [PMID: 8621659, PMID: 8939948]</w:t>
      </w:r>
    </w:p>
    <w:p>
      <w:pPr>
        <w:numPr>
          <w:ilvl w:val="0"/>
          <w:numId w:val="1003"/>
        </w:numPr>
        <w:pStyle w:val="Compact"/>
      </w:pPr>
      <w:r>
        <w:rPr>
          <w:bCs/>
          <w:b/>
        </w:rPr>
        <w:t xml:space="preserve">RTBDN</w:t>
      </w:r>
      <w:r>
        <w:t xml:space="preserve"> </w:t>
      </w:r>
      <w:r>
        <w:t xml:space="preserve">Retbindin; Riboflavin-binding protein which might have a role in retinal flavin transport. [PMID: 26186194, PMID: 28514442]</w:t>
      </w:r>
    </w:p>
    <w:p>
      <w:pPr>
        <w:numPr>
          <w:ilvl w:val="0"/>
          <w:numId w:val="1003"/>
        </w:numPr>
        <w:pStyle w:val="Compact"/>
      </w:pPr>
      <w:r>
        <w:rPr>
          <w:bCs/>
          <w:b/>
        </w:rPr>
        <w:t xml:space="preserve">MERTK</w:t>
      </w:r>
      <w:r>
        <w:t xml:space="preserve"> </w:t>
      </w:r>
      <w:r>
        <w:t xml:space="preserve">Tyrosine-protein kinase Mer; Receptor tyrosine kinase that transduces signals from the extracellular matrix into the cytoplasm by binding to several ligands including LGALS3, TUB, TULP1 or GAS6. Regulates many physiological processes including cell survival, migration, differentiation, and phagocytosis of apoptotic cells (efferocytosis). Ligand binding at the cell surface induces autophosphorylation of MERTK on its intracellular domain that provides docking sites for downstream signaling molecules. [PMID: 8939948, PMID: 9160883]</w:t>
      </w:r>
    </w:p>
    <w:p>
      <w:pPr>
        <w:numPr>
          <w:ilvl w:val="0"/>
          <w:numId w:val="1003"/>
        </w:numPr>
        <w:pStyle w:val="Compact"/>
      </w:pPr>
      <w:r>
        <w:rPr>
          <w:bCs/>
          <w:b/>
        </w:rPr>
        <w:t xml:space="preserve">ATP1B4</w:t>
      </w:r>
      <w:r>
        <w:t xml:space="preserve"> </w:t>
      </w:r>
      <w:r>
        <w:t xml:space="preserve">Protein ATP1B4; May act as a transcriptional coregulator during muscle development through its interaction with SNW1. Has lost its ancestral function as a Na,K-ATPase beta-subunit; Belongs to the X(+)/potassium ATPases subunit beta family. [PMID: 26186194, PMID: 28514442]</w:t>
      </w:r>
    </w:p>
    <w:p>
      <w:pPr>
        <w:numPr>
          <w:ilvl w:val="0"/>
          <w:numId w:val="1003"/>
        </w:numPr>
        <w:pStyle w:val="Compact"/>
      </w:pPr>
      <w:r>
        <w:rPr>
          <w:bCs/>
          <w:b/>
        </w:rPr>
        <w:t xml:space="preserve">CD1B</w:t>
      </w:r>
      <w:r>
        <w:t xml:space="preserve"> </w:t>
      </w:r>
      <w:r>
        <w:t xml:space="preserve">T-cell surface glycoprotein CD1b; Antigen-presenting protein that binds self and non-self lipid and glycolipid antigens and presents them to T-cell receptors on natural killer T-cells. [PMID: 26186194, PMID: 28514442]</w:t>
      </w:r>
    </w:p>
    <w:p>
      <w:pPr>
        <w:numPr>
          <w:ilvl w:val="0"/>
          <w:numId w:val="1003"/>
        </w:numPr>
        <w:pStyle w:val="Compact"/>
      </w:pPr>
      <w:r>
        <w:rPr>
          <w:bCs/>
          <w:b/>
        </w:rPr>
        <w:t xml:space="preserve">CLEC12A</w:t>
      </w:r>
      <w:r>
        <w:t xml:space="preserve"> </w:t>
      </w:r>
      <w:r>
        <w:t xml:space="preserve">C-type lectin domain family 12 member A; Cell surface receptor that modulates signaling cascades and mediates tyrosine phosphorylation of target MAP kinases. [PMID: 26186194, PMID: 28514442]</w:t>
      </w:r>
    </w:p>
    <w:p>
      <w:pPr>
        <w:numPr>
          <w:ilvl w:val="0"/>
          <w:numId w:val="1003"/>
        </w:numPr>
        <w:pStyle w:val="Compact"/>
      </w:pPr>
      <w:r>
        <w:rPr>
          <w:bCs/>
          <w:b/>
        </w:rPr>
        <w:t xml:space="preserve">HLA-E</w:t>
      </w:r>
      <w:r>
        <w:t xml:space="preserve"> </w:t>
      </w:r>
      <w:r>
        <w:t xml:space="preserve">Soluble HLA class I histocompatibility antigen, alpha chain E; Non-classical major histocompatibility class Ib molecule involved in immune self-nonself discrimination. In complex with B2M/beta-2-microglobulin binds nonamer self-peptides derived from the signal sequence of classical MHC class Ia molecules (VL9 peptides). Peptide-bound HLA- E-B2M heterotrimeric complex primarily functions as a ligand for natural killer (NK) cell inhibitory receptor KLRD1-KLRC1, enabling NK cells to monitor the expression of other MHC class I molecules in healthy cells and to tolerate self. [PMID: 26186194, PMID: 28514442]</w:t>
      </w:r>
    </w:p>
    <w:p>
      <w:pPr>
        <w:numPr>
          <w:ilvl w:val="0"/>
          <w:numId w:val="1003"/>
        </w:numPr>
        <w:pStyle w:val="Compact"/>
      </w:pPr>
      <w:r>
        <w:rPr>
          <w:bCs/>
          <w:b/>
        </w:rPr>
        <w:t xml:space="preserve">PCDHB16</w:t>
      </w:r>
      <w:r>
        <w:t xml:space="preserve"> </w:t>
      </w:r>
      <w:r>
        <w:t xml:space="preserve">Protocadherin beta-16; Potential calcium-dependent cell-adhesion protein. May be involved in the establishment and maintenance of specific neuronal connections in the brain. [PMID: 28514442]</w:t>
      </w:r>
    </w:p>
    <w:p>
      <w:pPr>
        <w:numPr>
          <w:ilvl w:val="0"/>
          <w:numId w:val="1003"/>
        </w:numPr>
        <w:pStyle w:val="Compact"/>
      </w:pPr>
      <w:r>
        <w:rPr>
          <w:bCs/>
          <w:b/>
        </w:rPr>
        <w:t xml:space="preserve">PCDHB5</w:t>
      </w:r>
      <w:r>
        <w:t xml:space="preserve"> </w:t>
      </w:r>
      <w:r>
        <w:t xml:space="preserve">Protocadherin beta-5; Potential calcium-dependent cell-adhesion protein. May be involved in the establishment and maintenance of specific neuronal connections in the brain. [PMID: 28514442]</w:t>
      </w:r>
    </w:p>
    <w:p>
      <w:pPr>
        <w:numPr>
          <w:ilvl w:val="0"/>
          <w:numId w:val="1003"/>
        </w:numPr>
        <w:pStyle w:val="Compact"/>
      </w:pPr>
      <w:r>
        <w:rPr>
          <w:bCs/>
          <w:b/>
        </w:rPr>
        <w:t xml:space="preserve">TCTN2</w:t>
      </w:r>
      <w:r>
        <w:t xml:space="preserve"> </w:t>
      </w:r>
      <w:r>
        <w:t xml:space="preserve">Tectonic-2; Component of the tectonic-like complex, a complex localized at the transition zone of primary cilia and acting as a barrier that prevents diffusion of transmembrane proteins between the cilia and plasma membranes. Required for hedgehog signaling transduction (By similarity). [PMID: 28514442]</w:t>
      </w:r>
    </w:p>
    <w:p>
      <w:pPr>
        <w:numPr>
          <w:ilvl w:val="0"/>
          <w:numId w:val="1003"/>
        </w:numPr>
        <w:pStyle w:val="Compact"/>
      </w:pPr>
      <w:r>
        <w:rPr>
          <w:bCs/>
          <w:b/>
        </w:rPr>
        <w:t xml:space="preserve">SQSTM1</w:t>
      </w:r>
      <w:r>
        <w:t xml:space="preserve"> </w:t>
      </w:r>
      <w:r>
        <w:t xml:space="preserve">Sequestosome-1; Autophagy receptor required for selective macroautophagy (aggrephagy). Functions as a bridge between polyubiquitinated cargo and autophagosomes. Interacts directly with both the cargo to become degraded and an autophagy modifier of the MAP1 LC3 family. Along with WDFY3, involved in the formation and autophagic degradation of cytoplasmic ubiquitin-containing inclusions (p62 bodies, ALIS/aggresome-like induced structures). Along with WDFY3, required to recruit ubiquitinated proteins to PML bodies in the nucleus. [PMID: 26043024]</w:t>
      </w:r>
    </w:p>
    <w:p>
      <w:pPr>
        <w:numPr>
          <w:ilvl w:val="0"/>
          <w:numId w:val="1003"/>
        </w:numPr>
        <w:pStyle w:val="Compact"/>
      </w:pPr>
      <w:r>
        <w:rPr>
          <w:bCs/>
          <w:b/>
        </w:rPr>
        <w:t xml:space="preserve">NTNG1</w:t>
      </w:r>
      <w:r>
        <w:t xml:space="preserve"> </w:t>
      </w:r>
      <w:r>
        <w:t xml:space="preserve">Netrin-G1; Involved in controlling patterning and neuronal circuit formation at the laminar, cellular, subcellular and synaptic levels. Promotes neurite outgrowth of both axons and dendrites. [PMID: 28514442]</w:t>
      </w:r>
    </w:p>
    <w:p>
      <w:pPr>
        <w:numPr>
          <w:ilvl w:val="0"/>
          <w:numId w:val="1003"/>
        </w:numPr>
        <w:pStyle w:val="Compact"/>
      </w:pPr>
      <w:r>
        <w:rPr>
          <w:bCs/>
          <w:b/>
        </w:rPr>
        <w:t xml:space="preserve">TMED6</w:t>
      </w:r>
      <w:r>
        <w:t xml:space="preserve"> </w:t>
      </w:r>
      <w:r>
        <w:t xml:space="preserve">Transmembrane p24 trafficking protein 6. [PMID: 28514442]</w:t>
      </w:r>
    </w:p>
    <w:p>
      <w:pPr>
        <w:numPr>
          <w:ilvl w:val="0"/>
          <w:numId w:val="1003"/>
        </w:numPr>
        <w:pStyle w:val="Compact"/>
      </w:pPr>
      <w:r>
        <w:rPr>
          <w:bCs/>
          <w:b/>
        </w:rPr>
        <w:t xml:space="preserve">TMPRSS11B</w:t>
      </w:r>
      <w:r>
        <w:t xml:space="preserve"> </w:t>
      </w:r>
      <w:r>
        <w:t xml:space="preserve">Transmembrane protease serine 11B; Serine protease. [PMID: 28514442]</w:t>
      </w:r>
    </w:p>
    <w:p>
      <w:pPr>
        <w:numPr>
          <w:ilvl w:val="0"/>
          <w:numId w:val="1003"/>
        </w:numPr>
        <w:pStyle w:val="Compact"/>
      </w:pPr>
      <w:r>
        <w:rPr>
          <w:bCs/>
          <w:b/>
        </w:rPr>
        <w:t xml:space="preserve">TRIM66</w:t>
      </w:r>
      <w:r>
        <w:t xml:space="preserve"> </w:t>
      </w:r>
      <w:r>
        <w:t xml:space="preserve">Tripartite motif-containing protein 66; May function as transcription repressor; The repressive effects are mediated, at least in part, by recruitment of deacetylase activity. May play a role as negative regulator of postmeiotic genes acting through CBX3 complex formation and centromere association (By similarity). [PMID: 31753913]</w:t>
      </w:r>
    </w:p>
    <w:p>
      <w:pPr>
        <w:numPr>
          <w:ilvl w:val="0"/>
          <w:numId w:val="1003"/>
        </w:numPr>
        <w:pStyle w:val="Compact"/>
      </w:pPr>
      <w:r>
        <w:rPr>
          <w:bCs/>
          <w:b/>
        </w:rPr>
        <w:t xml:space="preserve">PCDHA3</w:t>
      </w:r>
      <w:r>
        <w:t xml:space="preserve"> </w:t>
      </w:r>
      <w:r>
        <w:t xml:space="preserve">Protocadherin alpha-3; Potential calcium-dependent cell-adhesion protein. May be involved in the establishment and maintenance of specific neuronal connections in the brain. [PMID: 28514442]</w:t>
      </w:r>
    </w:p>
    <w:p>
      <w:pPr>
        <w:numPr>
          <w:ilvl w:val="0"/>
          <w:numId w:val="1003"/>
        </w:numPr>
        <w:pStyle w:val="Compact"/>
      </w:pPr>
      <w:r>
        <w:rPr>
          <w:bCs/>
          <w:b/>
        </w:rPr>
        <w:t xml:space="preserve">ADAM32</w:t>
      </w:r>
      <w:r>
        <w:t xml:space="preserve"> </w:t>
      </w:r>
      <w:r>
        <w:t xml:space="preserve">Disintegrin and metalloproteinase domain-containing protein 32; May play a role in sperm development and fertilization This is a non-catalytic metalloprotease-like protein. [PMID: 28514442]</w:t>
      </w:r>
    </w:p>
    <w:p>
      <w:pPr>
        <w:numPr>
          <w:ilvl w:val="0"/>
          <w:numId w:val="1003"/>
        </w:numPr>
        <w:pStyle w:val="Compact"/>
      </w:pPr>
      <w:r>
        <w:rPr>
          <w:bCs/>
          <w:b/>
        </w:rPr>
        <w:t xml:space="preserve">MPPE1</w:t>
      </w:r>
      <w:r>
        <w:t xml:space="preserve"> </w:t>
      </w:r>
      <w:r>
        <w:t xml:space="preserve">Metallophosphoesterase 1; Metallophosphoesterase required for transport of GPI-anchor proteins from the endoplasmic reticulum to the Golgi. Acts in lipid remodeling steps of GPI-anchor maturation by mediating the removal of a side-chain ethanolamine-phosphate (EtNP) from the second Man (Man2) of the GPI intermediate, an essential step for efficient transport of GPI- anchor proteins; Belongs to the metallophosphoesterase superfamily. MPPE1 family. [PMID: 28514442]</w:t>
      </w:r>
    </w:p>
    <w:p>
      <w:pPr>
        <w:numPr>
          <w:ilvl w:val="0"/>
          <w:numId w:val="1003"/>
        </w:numPr>
        <w:pStyle w:val="Compact"/>
      </w:pPr>
      <w:r>
        <w:rPr>
          <w:bCs/>
          <w:b/>
        </w:rPr>
        <w:t xml:space="preserve">HNRNPL</w:t>
      </w:r>
      <w:r>
        <w:t xml:space="preserve"> </w:t>
      </w:r>
      <w:r>
        <w:t xml:space="preserve">Heterogeneous nuclear ribonucleoprotein L; Splicing factor binding to exonic or intronic sites and acting as either an activator or repressor of exon inclusion. Exhibits a binding preference for CA-rich elements. Component of the heterogeneous nuclear ribonucleoprotein (hnRNP) complexes and associated with most nascent transcripts. Associates, together with APEX1, to the negative calcium responsive element (nCaRE) B2 of the APEX2 promoter. [PMID: 28611215]</w:t>
      </w:r>
    </w:p>
    <w:p>
      <w:pPr>
        <w:numPr>
          <w:ilvl w:val="0"/>
          <w:numId w:val="1003"/>
        </w:numPr>
        <w:pStyle w:val="Compact"/>
      </w:pPr>
      <w:r>
        <w:rPr>
          <w:bCs/>
          <w:b/>
        </w:rPr>
        <w:t xml:space="preserve">GML</w:t>
      </w:r>
      <w:r>
        <w:t xml:space="preserve"> </w:t>
      </w:r>
      <w:r>
        <w:t xml:space="preserve">Glycosyl-phosphatidylinositol-anchored molecule-like protein; May play a role in the apoptotic pathway or cell-cycle regulation induced by p53/TP53 after DNA damage. [PMID: 28514442]</w:t>
      </w:r>
    </w:p>
    <w:p>
      <w:pPr>
        <w:numPr>
          <w:ilvl w:val="0"/>
          <w:numId w:val="1003"/>
        </w:numPr>
        <w:pStyle w:val="Compact"/>
      </w:pPr>
      <w:r>
        <w:rPr>
          <w:bCs/>
          <w:b/>
        </w:rPr>
        <w:t xml:space="preserve">GALNT6</w:t>
      </w:r>
      <w:r>
        <w:t xml:space="preserve"> </w:t>
      </w:r>
      <w:r>
        <w:t xml:space="preserve">Polypeptide N-acetylgalactosaminyltransferase 6; Catalyzes the initial reaction in O-linked oligosaccharide biosynthesis, the transfer of an N-acetyl-D-galactosamine residue to a serine or threonine residue on the protein receptor. May participate in synthesis of oncofetal fibronectin. Has activity toward Muc1a, Muc2, EA2 and fibronectin peptides. [PMID: 28514442]</w:t>
      </w:r>
    </w:p>
    <w:p>
      <w:pPr>
        <w:numPr>
          <w:ilvl w:val="0"/>
          <w:numId w:val="1003"/>
        </w:numPr>
        <w:pStyle w:val="Compact"/>
      </w:pPr>
      <w:r>
        <w:rPr>
          <w:bCs/>
          <w:b/>
        </w:rPr>
        <w:t xml:space="preserve">CPA5</w:t>
      </w:r>
      <w:r>
        <w:t xml:space="preserve"> </w:t>
      </w:r>
      <w:r>
        <w:t xml:space="preserve">Carboxypeptidase A5; Belongs to the peptidase M14 family. [PMID: 28514442]</w:t>
      </w:r>
    </w:p>
    <w:p>
      <w:pPr>
        <w:numPr>
          <w:ilvl w:val="0"/>
          <w:numId w:val="1003"/>
        </w:numPr>
        <w:pStyle w:val="Compact"/>
      </w:pPr>
      <w:r>
        <w:rPr>
          <w:bCs/>
          <w:b/>
        </w:rPr>
        <w:t xml:space="preserve">CPA2</w:t>
      </w:r>
      <w:r>
        <w:t xml:space="preserve"> </w:t>
      </w:r>
      <w:r>
        <w:t xml:space="preserve">Carboxypeptidase A2. [PMID: 28514442]</w:t>
      </w:r>
    </w:p>
    <w:p>
      <w:pPr>
        <w:numPr>
          <w:ilvl w:val="0"/>
          <w:numId w:val="1003"/>
        </w:numPr>
        <w:pStyle w:val="Compact"/>
      </w:pPr>
      <w:r>
        <w:rPr>
          <w:bCs/>
          <w:b/>
        </w:rPr>
        <w:t xml:space="preserve">CLEC2D</w:t>
      </w:r>
      <w:r>
        <w:t xml:space="preserve"> </w:t>
      </w:r>
      <w:r>
        <w:t xml:space="preserve">C-type lectin domain family 2 member D; Receptor for KLRB1 that protects target cells against natural killer cell-mediated lysis. Inhibits osteoclast formation. Inhibits bone resorption. Modulates the release of interferon-gamma. Binds high molecular weight sulfated glycosaminoglycans. [PMID: 28514442]</w:t>
      </w:r>
    </w:p>
    <w:p>
      <w:pPr>
        <w:numPr>
          <w:ilvl w:val="0"/>
          <w:numId w:val="1003"/>
        </w:numPr>
        <w:pStyle w:val="Compact"/>
      </w:pPr>
      <w:r>
        <w:rPr>
          <w:bCs/>
          <w:b/>
        </w:rPr>
        <w:t xml:space="preserve">BRD1</w:t>
      </w:r>
      <w:r>
        <w:t xml:space="preserve"> </w:t>
      </w:r>
      <w:r>
        <w:t xml:space="preserve">Bromodomain-containing protein 1; Component of the MOZ/MORF complex which has a histone H3 acetyltransferase activity. [PMID: 31753913]</w:t>
      </w:r>
    </w:p>
    <w:p>
      <w:pPr>
        <w:numPr>
          <w:ilvl w:val="0"/>
          <w:numId w:val="1003"/>
        </w:numPr>
        <w:pStyle w:val="Compact"/>
      </w:pPr>
      <w:r>
        <w:rPr>
          <w:bCs/>
          <w:b/>
        </w:rPr>
        <w:t xml:space="preserve">BIN1</w:t>
      </w:r>
      <w:r>
        <w:t xml:space="preserve"> </w:t>
      </w:r>
      <w:r>
        <w:t xml:space="preserve">Myc box-dependent-interacting protein 1; Is a key player in the control of plasma membrane curvature, membrane shaping and membrane remodeling. Required in muscle cells for the formation of T-tubules, tubular invaginations of the plasma membrane that function in depolarization-contraction coupling. Is a negative regulator of endocytosis (By similarity). Is also involved in the regulation of intracellular vesicles sorting, modulation of BACE1 trafficking and the control of amyloid-beta production. [PMID: 31413325]</w:t>
      </w:r>
    </w:p>
    <w:p>
      <w:pPr>
        <w:numPr>
          <w:ilvl w:val="0"/>
          <w:numId w:val="1003"/>
        </w:numPr>
        <w:pStyle w:val="Compact"/>
      </w:pPr>
      <w:r>
        <w:rPr>
          <w:bCs/>
          <w:b/>
        </w:rPr>
        <w:t xml:space="preserve">LYZL2</w:t>
      </w:r>
      <w:r>
        <w:t xml:space="preserve"> </w:t>
      </w:r>
      <w:r>
        <w:t xml:space="preserve">Lysozyme-like protein 2; Lysozyme like 2. [PMID: 28514442]</w:t>
      </w:r>
    </w:p>
    <w:bookmarkEnd w:id="24"/>
    <w:bookmarkStart w:id="30" w:name="interactions-with-text-mining-support"/>
    <w:p>
      <w:pPr>
        <w:pStyle w:val="Heading2"/>
      </w:pPr>
      <w:r>
        <w:t xml:space="preserve">Interactions with text mining support</w:t>
      </w:r>
    </w:p>
    <w:p>
      <w:pPr>
        <w:numPr>
          <w:ilvl w:val="0"/>
          <w:numId w:val="1004"/>
        </w:numPr>
        <w:pStyle w:val="Compact"/>
      </w:pPr>
      <w:r>
        <w:rPr>
          <w:bCs/>
          <w:b/>
        </w:rPr>
        <w:t xml:space="preserve">TULP1</w:t>
      </w:r>
      <w:r>
        <w:t xml:space="preserve"> </w:t>
      </w:r>
      <w:r>
        <w:t xml:space="preserve">Tubby-related protein 1; Required for normal development of photoreceptor synapses. Required for normal photoreceptor function and for long-term survival of photoreceptor cells. Interacts with cytoskeleton proteins and may play a role in protein transport in photoreceptor cells (By similarity). [</w:t>
      </w:r>
      <w:hyperlink r:id="rId25">
        <w:r>
          <w:rPr>
            <w:rStyle w:val="Hyperlink"/>
          </w:rPr>
          <w:t xml:space="preserve">https://string-db.org/newstring_cgi/show_edge_details.pl?identifiers=9606.ENSP00000331831 9606.ENSP00000229771</w:t>
        </w:r>
      </w:hyperlink>
      <w:r>
        <w:t xml:space="preserve">]</w:t>
      </w:r>
    </w:p>
    <w:p>
      <w:pPr>
        <w:numPr>
          <w:ilvl w:val="0"/>
          <w:numId w:val="1004"/>
        </w:numPr>
        <w:pStyle w:val="Compact"/>
      </w:pPr>
      <w:r>
        <w:rPr>
          <w:bCs/>
          <w:b/>
        </w:rPr>
        <w:t xml:space="preserve">MFGE8</w:t>
      </w:r>
      <w:r>
        <w:t xml:space="preserve"> </w:t>
      </w:r>
      <w:r>
        <w:t xml:space="preserve">Lactadherin short form; Plays an important role in the maintenance of intestinal epithelial homeostasis and the promotion of mucosal healing. Promotes VEGF-dependent neovascularization (By similarity). Contributes to phagocytic removal of apoptotic cells in many tissues. Specific ligand for the alpha-v/beta-3 and alpha-v/beta-5 receptors. Also binds to phosphatidylserine-enriched cell surfaces in a receptor-independent manner. Zona pellucida-binding protein which may play a role in gamete interaction. [</w:t>
      </w:r>
      <w:hyperlink r:id="rId26">
        <w:r>
          <w:rPr>
            <w:rStyle w:val="Hyperlink"/>
          </w:rPr>
          <w:t xml:space="preserve">https://string-db.org/newstring_cgi/show_edge_details.pl?identifiers=9606.ENSP00000331831 9606.ENSP00000268150</w:t>
        </w:r>
      </w:hyperlink>
      <w:r>
        <w:t xml:space="preserve">]</w:t>
      </w:r>
    </w:p>
    <w:p>
      <w:pPr>
        <w:numPr>
          <w:ilvl w:val="0"/>
          <w:numId w:val="1004"/>
        </w:numPr>
        <w:pStyle w:val="Compact"/>
      </w:pPr>
      <w:r>
        <w:rPr>
          <w:bCs/>
          <w:b/>
        </w:rPr>
        <w:t xml:space="preserve">TIMD4</w:t>
      </w:r>
      <w:r>
        <w:t xml:space="preserve"> </w:t>
      </w:r>
      <w:r>
        <w:t xml:space="preserve">T-cell immunoglobulin and mucin domain-containing protein 4; Phosphatidylserine receptor that enhances the engulfment of apoptotic cells. Involved in regulating T-cell proliferation and lymphotoxin signaling. Ligand for HAVCR1/TIMD1 (By similarity). Belongs to the immunoglobulin superfamily. TIM family. [</w:t>
      </w:r>
      <w:hyperlink r:id="rId27">
        <w:r>
          <w:rPr>
            <w:rStyle w:val="Hyperlink"/>
          </w:rPr>
          <w:t xml:space="preserve">https://string-db.org/newstring_cgi/show_edge_details.pl?identifiers=9606.ENSP00000331831 9606.ENSP00000274532</w:t>
        </w:r>
      </w:hyperlink>
      <w:r>
        <w:t xml:space="preserve">]</w:t>
      </w:r>
    </w:p>
    <w:p>
      <w:pPr>
        <w:numPr>
          <w:ilvl w:val="0"/>
          <w:numId w:val="1004"/>
        </w:numPr>
        <w:pStyle w:val="Compact"/>
      </w:pPr>
      <w:r>
        <w:rPr>
          <w:bCs/>
          <w:b/>
        </w:rPr>
        <w:t xml:space="preserve">PROS1</w:t>
      </w:r>
      <w:r>
        <w:t xml:space="preserve"> </w:t>
      </w:r>
      <w:r>
        <w:t xml:space="preserve">Vitamin K-dependent protein S; Anticoagulant plasma protein; it is a cofactor to activated protein C in the degradation of coagulation factors Va and VIIIa. It helps to prevent coagulation and stimulating fibrinolysis. [</w:t>
      </w:r>
      <w:hyperlink r:id="rId28">
        <w:r>
          <w:rPr>
            <w:rStyle w:val="Hyperlink"/>
          </w:rPr>
          <w:t xml:space="preserve">https://string-db.org/newstring_cgi/show_edge_details.pl?identifiers=9606.ENSP00000331831 9606.ENSP00000377783</w:t>
        </w:r>
      </w:hyperlink>
      <w:r>
        <w:t xml:space="preserve">]</w:t>
      </w:r>
    </w:p>
    <w:p>
      <w:pPr>
        <w:numPr>
          <w:ilvl w:val="0"/>
          <w:numId w:val="1004"/>
        </w:numPr>
        <w:pStyle w:val="Compact"/>
      </w:pPr>
      <w:r>
        <w:rPr>
          <w:bCs/>
          <w:b/>
        </w:rPr>
        <w:t xml:space="preserve">NTRK1</w:t>
      </w:r>
      <w:r>
        <w:t xml:space="preserve"> </w:t>
      </w:r>
      <w:r>
        <w:t xml:space="preserve">High affinity nerve growth factor receptor; Receptor tyrosine kinase involved in the development and the maturation of the central and peripheral nervous systems through regulation of proliferation, differentiation and survival of sympathetic and nervous neurons. High affinity receptor for NGF which is its primary ligand. Can also bind and be activated by NTF3/neurotrophin- 3. However, NTF3 only supports axonal extension through NTRK1 but has no effect on neuron survival (By similarity). Upon dimeric NGF ligand- binding, undergoes homodimerization, autophosphorylation and activation. [</w:t>
      </w:r>
      <w:hyperlink r:id="rId29">
        <w:r>
          <w:rPr>
            <w:rStyle w:val="Hyperlink"/>
          </w:rPr>
          <w:t xml:space="preserve">https://string-db.org/newstring_cgi/show_edge_details.pl?identifiers=9606.ENSP00000331831 9606.ENSP00000431418</w:t>
        </w:r>
      </w:hyperlink>
      <w:r>
        <w:t xml:space="preserve">]</w:t>
      </w:r>
    </w:p>
    <w:bookmarkEnd w:id="30"/>
    <w:bookmarkEnd w:id="31"/>
    <w:bookmarkStart w:id="48" w:name="links-to-gene-databases"/>
    <w:p>
      <w:pPr>
        <w:pStyle w:val="Heading1"/>
      </w:pPr>
      <w:r>
        <w:t xml:space="preserve">5. Links to Gene Databases</w:t>
      </w:r>
    </w:p>
    <w:p>
      <w:pPr>
        <w:numPr>
          <w:ilvl w:val="0"/>
          <w:numId w:val="1005"/>
        </w:numPr>
        <w:pStyle w:val="Compact"/>
      </w:pPr>
      <w:r>
        <w:t xml:space="preserve">GeneCards (human):</w:t>
      </w:r>
      <w:r>
        <w:t xml:space="preserve"> </w:t>
      </w:r>
      <w:hyperlink r:id="rId20">
        <w:r>
          <w:rPr>
            <w:rStyle w:val="Hyperlink"/>
          </w:rPr>
          <w:t xml:space="preserve">https://www.genecards.org/cgi-bin/carddisp.pl?gene=GAS6</w:t>
        </w:r>
      </w:hyperlink>
    </w:p>
    <w:p>
      <w:pPr>
        <w:numPr>
          <w:ilvl w:val="0"/>
          <w:numId w:val="1005"/>
        </w:numPr>
        <w:pStyle w:val="Compact"/>
      </w:pPr>
      <w:r>
        <w:t xml:space="preserve">Harmonizome (human):</w:t>
      </w:r>
      <w:r>
        <w:t xml:space="preserve"> </w:t>
      </w:r>
      <w:hyperlink r:id="rId32">
        <w:r>
          <w:rPr>
            <w:rStyle w:val="Hyperlink"/>
          </w:rPr>
          <w:t xml:space="preserve">https://maayanlab.cloud/Harmonizome/gene/GAS6</w:t>
        </w:r>
      </w:hyperlink>
    </w:p>
    <w:p>
      <w:pPr>
        <w:numPr>
          <w:ilvl w:val="0"/>
          <w:numId w:val="1005"/>
        </w:numPr>
        <w:pStyle w:val="Compact"/>
      </w:pPr>
      <w:r>
        <w:t xml:space="preserve">NCBI (human):</w:t>
      </w:r>
      <w:r>
        <w:t xml:space="preserve"> </w:t>
      </w:r>
      <w:hyperlink r:id="rId33">
        <w:r>
          <w:rPr>
            <w:rStyle w:val="Hyperlink"/>
          </w:rPr>
          <w:t xml:space="preserve">https://www.ncbi.nlm.nih.gov/gene/2621</w:t>
        </w:r>
      </w:hyperlink>
    </w:p>
    <w:p>
      <w:pPr>
        <w:numPr>
          <w:ilvl w:val="0"/>
          <w:numId w:val="1005"/>
        </w:numPr>
        <w:pStyle w:val="Compact"/>
      </w:pPr>
      <w:r>
        <w:t xml:space="preserve">NCBI (rat):</w:t>
      </w:r>
      <w:r>
        <w:t xml:space="preserve"> </w:t>
      </w:r>
      <w:hyperlink r:id="rId34">
        <w:r>
          <w:rPr>
            <w:rStyle w:val="Hyperlink"/>
          </w:rPr>
          <w:t xml:space="preserve">https://www.ncbi.nlm.nih.gov/gene/58935</w:t>
        </w:r>
      </w:hyperlink>
    </w:p>
    <w:p>
      <w:pPr>
        <w:numPr>
          <w:ilvl w:val="0"/>
          <w:numId w:val="1005"/>
        </w:numPr>
        <w:pStyle w:val="Compact"/>
      </w:pPr>
      <w:r>
        <w:t xml:space="preserve">Ensemble (human):</w:t>
      </w:r>
      <w:r>
        <w:t xml:space="preserve"> </w:t>
      </w:r>
      <w:hyperlink r:id="rId35">
        <w:r>
          <w:rPr>
            <w:rStyle w:val="Hyperlink"/>
          </w:rPr>
          <w:t xml:space="preserve">https://useast.ensembl.org/Homo_sapiens/Gene/Summary?g=ENSG00000183087</w:t>
        </w:r>
      </w:hyperlink>
    </w:p>
    <w:p>
      <w:pPr>
        <w:numPr>
          <w:ilvl w:val="0"/>
          <w:numId w:val="1005"/>
        </w:numPr>
        <w:pStyle w:val="Compact"/>
      </w:pPr>
      <w:r>
        <w:t xml:space="preserve">Ensemble (rat):</w:t>
      </w:r>
      <w:r>
        <w:t xml:space="preserve"> </w:t>
      </w:r>
      <w:hyperlink r:id="rId36">
        <w:r>
          <w:rPr>
            <w:rStyle w:val="Hyperlink"/>
          </w:rPr>
          <w:t xml:space="preserve">https://useast.ensembl.org/Rattus_norvegicus/Gene/Summary?g=ENSRNOG00000018233</w:t>
        </w:r>
      </w:hyperlink>
    </w:p>
    <w:p>
      <w:pPr>
        <w:numPr>
          <w:ilvl w:val="0"/>
          <w:numId w:val="1005"/>
        </w:numPr>
        <w:pStyle w:val="Compact"/>
      </w:pPr>
      <w:r>
        <w:t xml:space="preserve">Rat Genome Database (rat):</w:t>
      </w:r>
      <w:r>
        <w:t xml:space="preserve"> </w:t>
      </w:r>
      <w:hyperlink r:id="rId37">
        <w:r>
          <w:rPr>
            <w:rStyle w:val="Hyperlink"/>
          </w:rPr>
          <w:t xml:space="preserve">https://rgd.mcw.edu/rgdweb/report/gene/main.html?id=61913</w:t>
        </w:r>
      </w:hyperlink>
    </w:p>
    <w:p>
      <w:pPr>
        <w:numPr>
          <w:ilvl w:val="0"/>
          <w:numId w:val="1005"/>
        </w:numPr>
        <w:pStyle w:val="Compact"/>
      </w:pPr>
      <w:r>
        <w:t xml:space="preserve">Uniprot (human):</w:t>
      </w:r>
      <w:r>
        <w:t xml:space="preserve"> </w:t>
      </w:r>
      <w:hyperlink r:id="rId38">
        <w:r>
          <w:rPr>
            <w:rStyle w:val="Hyperlink"/>
          </w:rPr>
          <w:t xml:space="preserve">https://www.uniprot.org/uniprotkb/Q14393</w:t>
        </w:r>
      </w:hyperlink>
    </w:p>
    <w:p>
      <w:pPr>
        <w:numPr>
          <w:ilvl w:val="0"/>
          <w:numId w:val="1005"/>
        </w:numPr>
        <w:pStyle w:val="Compact"/>
      </w:pPr>
      <w:r>
        <w:t xml:space="preserve">Uniprot (rat):</w:t>
      </w:r>
      <w:r>
        <w:t xml:space="preserve"> </w:t>
      </w:r>
      <w:hyperlink r:id="rId39">
        <w:r>
          <w:rPr>
            <w:rStyle w:val="Hyperlink"/>
          </w:rPr>
          <w:t xml:space="preserve">https://www.uniprot.org/uniprotkb/Q63772</w:t>
        </w:r>
      </w:hyperlink>
    </w:p>
    <w:p>
      <w:pPr>
        <w:numPr>
          <w:ilvl w:val="0"/>
          <w:numId w:val="1005"/>
        </w:numPr>
        <w:pStyle w:val="Compact"/>
      </w:pPr>
      <w:r>
        <w:t xml:space="preserve">Wikigenes (human):</w:t>
      </w:r>
      <w:r>
        <w:t xml:space="preserve"> </w:t>
      </w:r>
      <w:hyperlink r:id="rId40">
        <w:r>
          <w:rPr>
            <w:rStyle w:val="Hyperlink"/>
          </w:rPr>
          <w:t xml:space="preserve">https://www.wikigenes.org/e/gene/e/2621.html</w:t>
        </w:r>
      </w:hyperlink>
    </w:p>
    <w:p>
      <w:pPr>
        <w:numPr>
          <w:ilvl w:val="0"/>
          <w:numId w:val="1005"/>
        </w:numPr>
        <w:pStyle w:val="Compact"/>
      </w:pPr>
      <w:r>
        <w:t xml:space="preserve">Wikigenes (rat):</w:t>
      </w:r>
      <w:r>
        <w:t xml:space="preserve"> </w:t>
      </w:r>
      <w:hyperlink r:id="rId41">
        <w:r>
          <w:rPr>
            <w:rStyle w:val="Hyperlink"/>
          </w:rPr>
          <w:t xml:space="preserve">https://www.wikigenes.org/e/gene/e/58935.html</w:t>
        </w:r>
      </w:hyperlink>
    </w:p>
    <w:p>
      <w:pPr>
        <w:numPr>
          <w:ilvl w:val="0"/>
          <w:numId w:val="1005"/>
        </w:numPr>
        <w:pStyle w:val="Compact"/>
      </w:pPr>
      <w:r>
        <w:t xml:space="preserve">Alphafold (human):</w:t>
      </w:r>
      <w:r>
        <w:t xml:space="preserve"> </w:t>
      </w:r>
      <w:hyperlink r:id="rId42">
        <w:r>
          <w:rPr>
            <w:rStyle w:val="Hyperlink"/>
          </w:rPr>
          <w:t xml:space="preserve">https://alphafold.ebi.ac.uk/entry/Q14393</w:t>
        </w:r>
      </w:hyperlink>
    </w:p>
    <w:p>
      <w:pPr>
        <w:numPr>
          <w:ilvl w:val="0"/>
          <w:numId w:val="1005"/>
        </w:numPr>
        <w:pStyle w:val="Compact"/>
      </w:pPr>
      <w:r>
        <w:t xml:space="preserve">Alphafold (rat):</w:t>
      </w:r>
      <w:r>
        <w:t xml:space="preserve"> </w:t>
      </w:r>
      <w:hyperlink r:id="rId43">
        <w:r>
          <w:rPr>
            <w:rStyle w:val="Hyperlink"/>
          </w:rPr>
          <w:t xml:space="preserve">https://alphafold.ebi.ac.uk/entry/Q63772</w:t>
        </w:r>
      </w:hyperlink>
    </w:p>
    <w:p>
      <w:pPr>
        <w:numPr>
          <w:ilvl w:val="0"/>
          <w:numId w:val="1005"/>
        </w:numPr>
        <w:pStyle w:val="Compact"/>
      </w:pPr>
      <w:r>
        <w:t xml:space="preserve">PDB (human):</w:t>
      </w:r>
      <w:r>
        <w:t xml:space="preserve"> </w:t>
      </w:r>
      <w:hyperlink r:id="rId44">
        <w:r>
          <w:rPr>
            <w:rStyle w:val="Hyperlink"/>
          </w:rPr>
          <w:t xml:space="preserve">https://www.rcsb.org/structure/1H30</w:t>
        </w:r>
      </w:hyperlink>
      <w:r>
        <w:t xml:space="preserve">,</w:t>
      </w:r>
      <w:r>
        <w:t xml:space="preserve"> </w:t>
      </w:r>
      <w:hyperlink r:id="rId45">
        <w:r>
          <w:rPr>
            <w:rStyle w:val="Hyperlink"/>
          </w:rPr>
          <w:t xml:space="preserve">https://www.rcsb.org/structure/2C5D</w:t>
        </w:r>
      </w:hyperlink>
      <w:r>
        <w:t xml:space="preserve">,</w:t>
      </w:r>
      <w:r>
        <w:t xml:space="preserve"> </w:t>
      </w:r>
      <w:hyperlink r:id="rId46">
        <w:r>
          <w:rPr>
            <w:rStyle w:val="Hyperlink"/>
          </w:rPr>
          <w:t xml:space="preserve">https://www.rcsb.org/structure/4RA0</w:t>
        </w:r>
      </w:hyperlink>
      <w:r>
        <w:t xml:space="preserve">,</w:t>
      </w:r>
      <w:r>
        <w:t xml:space="preserve"> </w:t>
      </w:r>
      <w:hyperlink r:id="rId47">
        <w:r>
          <w:rPr>
            <w:rStyle w:val="Hyperlink"/>
          </w:rPr>
          <w:t xml:space="preserve">https://www.rcsb.org/structure/5VXZ</w:t>
        </w:r>
      </w:hyperlink>
    </w:p>
    <w:p>
      <w:pPr>
        <w:numPr>
          <w:ilvl w:val="0"/>
          <w:numId w:val="1005"/>
        </w:numPr>
        <w:pStyle w:val="Compact"/>
      </w:pPr>
      <w:r>
        <w:t xml:space="preserve">PDB (mouse): none</w:t>
      </w:r>
    </w:p>
    <w:p>
      <w:pPr>
        <w:numPr>
          <w:ilvl w:val="0"/>
          <w:numId w:val="1005"/>
        </w:numPr>
        <w:pStyle w:val="Compact"/>
      </w:pPr>
      <w:r>
        <w:t xml:space="preserve">PDB (rat): none</w:t>
      </w:r>
    </w:p>
    <w:bookmarkEnd w:id="48"/>
    <w:bookmarkStart w:id="88" w:name="X7887dc63a354b4d974b09bbc1761dfdcf7e455e"/>
    <w:p>
      <w:pPr>
        <w:pStyle w:val="Heading1"/>
      </w:pPr>
      <w:r>
        <w:t xml:space="preserve">6. GO Terms, MSigDB Signatures, Pathways Containing Gene with Descriptions of Gene Sets</w:t>
      </w:r>
    </w:p>
    <w:bookmarkStart w:id="56" w:name="pathways"/>
    <w:p>
      <w:pPr>
        <w:pStyle w:val="Heading2"/>
      </w:pPr>
      <w:r>
        <w:t xml:space="preserve">Pathways:</w:t>
      </w:r>
    </w:p>
    <w:p>
      <w:pPr>
        <w:pStyle w:val="FirstParagraph"/>
      </w:pPr>
      <w:r>
        <w:t xml:space="preserve">**Platelet degranulation **: Platelets function as exocytotic cells, secreting a plethora of effector molecules at sites of vascular injury. Platelets contain a number of distinguishable storage granules including alpha granules, dense granules and lysosomes. On activation platelets release a variety of proteins, largely from storage granules but also as the result of apparent cell lysis. These act in an autocrine or paracrine fashion to modulate cell signaling.</w:t>
      </w:r>
      <w:r>
        <w:t xml:space="preserve"> </w:t>
      </w:r>
      <w:hyperlink r:id="rId49">
        <w:r>
          <w:rPr>
            <w:rStyle w:val="Hyperlink"/>
          </w:rPr>
          <w:t xml:space="preserve">[https://reactome.org/PathwayBrowser/#/R-HSA-114608]</w:t>
        </w:r>
      </w:hyperlink>
    </w:p>
    <w:p>
      <w:pPr>
        <w:pStyle w:val="BodyText"/>
      </w:pPr>
      <w:r>
        <w:rPr>
          <w:bCs/>
          <w:b/>
        </w:rPr>
        <w:t xml:space="preserve">Gamma-carboxylation of protein precursors</w:t>
      </w:r>
      <w:r>
        <w:t xml:space="preserve">: Gamma-carboxylation of a cluster of glutamate residues near the amino termini of thrombin, factor VII, factor IX, factor X, protein C, protein S, protein Z, and Gas 6 is required for these proteins to bind Ca++ and function efficiently in blood clotting. A single enzyme, vitamin K-dependent gamma-carboxylase, catalyzes the gamma-carboxylation of all eight proteins involved in clotting (Morris et al. 1995; Brenner et al. 1998; Spronk et al. 2000). In the carboxylation reaction, the enzyme binds its substrate protein via a sequence motif on the amino terminal side of the glutamate residues to be carboxylated (Furie et al. 1999), then processively carboxylates all glutamates in the cluster before releasing the substrate (Morris et al. 1995; Berkner 2000; Stenina et al. 2001). The reaction occurs in the endoplasmic reticulum (Bristol et al. 1996).</w:t>
      </w:r>
      <w:r>
        <w:t xml:space="preserve"> </w:t>
      </w:r>
      <w:hyperlink r:id="rId50">
        <w:r>
          <w:rPr>
            <w:rStyle w:val="Hyperlink"/>
          </w:rPr>
          <w:t xml:space="preserve">[https://reactome.org/PathwayBrowser/#/R-HSA-159740]</w:t>
        </w:r>
      </w:hyperlink>
    </w:p>
    <w:p>
      <w:pPr>
        <w:pStyle w:val="BodyText"/>
      </w:pPr>
      <w:r>
        <w:rPr>
          <w:bCs/>
          <w:b/>
        </w:rPr>
        <w:t xml:space="preserve">Transport of gamma-carboxylated protein precursors from the endoplasmic reticulum to the Golgi apparatus</w:t>
      </w:r>
      <w:r>
        <w:t xml:space="preserve">: Gamma-carboxylated proteins are moved by anterograde transport from the endoplasmic reticulum to the Golgi apparatus (Kirchhausen 2000).</w:t>
      </w:r>
      <w:r>
        <w:t xml:space="preserve"> </w:t>
      </w:r>
      <w:hyperlink r:id="rId51">
        <w:r>
          <w:rPr>
            <w:rStyle w:val="Hyperlink"/>
          </w:rPr>
          <w:t xml:space="preserve">[https://reactome.org/PathwayBrowser/#/R-HSA-159763]</w:t>
        </w:r>
      </w:hyperlink>
    </w:p>
    <w:p>
      <w:pPr>
        <w:pStyle w:val="BodyText"/>
      </w:pPr>
      <w:r>
        <w:rPr>
          <w:bCs/>
          <w:b/>
        </w:rPr>
        <w:t xml:space="preserve">Removal of aminoterminal propeptides from gamma-carboxylated proteins</w:t>
      </w:r>
      <w:r>
        <w:t xml:space="preserve">: Furin is an endopeptidase localized to the Golgi membrane that cleaves many proteins on the carboxyterminal side of the sequence motif Arg-[any residue]-(Lys or Arg)-Arg (Jones et al. 1995; Leduc et al. 1992). In the case of gamma-carboxylated proteins, if this cleavage does not occur, the proteins are still secreted but do not function properly (Bristol et al. 1993; Lind et al. 1997; Wasley et al. 1993). The aminoterminal fragments,</w:t>
      </w:r>
      <w:r>
        <w:t xml:space="preserve"> </w:t>
      </w:r>
      <w:r>
        <w:t xml:space="preserve">“</w:t>
      </w:r>
      <w:r>
        <w:t xml:space="preserve">propeptides</w:t>
      </w:r>
      <w:r>
        <w:t xml:space="preserve">”</w:t>
      </w:r>
      <w:r>
        <w:t xml:space="preserve">, generated in this reaction have no known function; the carboxylated, cleaved proteins are delivered to the cell membrane or secreted from the cell.</w:t>
      </w:r>
      <w:r>
        <w:t xml:space="preserve"> </w:t>
      </w:r>
      <w:hyperlink r:id="rId52">
        <w:r>
          <w:rPr>
            <w:rStyle w:val="Hyperlink"/>
          </w:rPr>
          <w:t xml:space="preserve">[https://reactome.org/PathwayBrowser/#/R-HSA-159782]</w:t>
        </w:r>
      </w:hyperlink>
    </w:p>
    <w:p>
      <w:pPr>
        <w:pStyle w:val="BodyText"/>
      </w:pPr>
      <w:r>
        <w:rPr>
          <w:bCs/>
          <w:b/>
        </w:rPr>
        <w:t xml:space="preserve">Cell surface interactions at the vascular wall</w:t>
      </w:r>
      <w:r>
        <w:t xml:space="preserve">: Leukocyte extravasation is a rigorously controlled process that guides white cell movement from the vascular lumen to sites of tissue inflammation. The powerful adhesive interactions that are required for leukocytes to withstand local flow at the vessel wall is a multistep process mediated by different adhesion molecules. Platelets adhered to injured vessel walls form strong adhesive substrates for leukocytes. For instance, the initial tethering and rolling of leukocytes over the site of injury are mediated by reversible binding of selectins to their cognate cell-surface glycoconjugates.</w:t>
      </w:r>
    </w:p>
    <w:p>
      <w:pPr>
        <w:pStyle w:val="BodyText"/>
      </w:pPr>
      <w:hyperlink r:id="rId53">
        <w:r>
          <w:rPr>
            <w:rStyle w:val="Hyperlink"/>
          </w:rPr>
          <w:t xml:space="preserve">[https://reactome.org/PathwayBrowser/#/R-HSA-202733]</w:t>
        </w:r>
      </w:hyperlink>
    </w:p>
    <w:p>
      <w:pPr>
        <w:pStyle w:val="BodyText"/>
      </w:pPr>
      <w:r>
        <w:rPr>
          <w:bCs/>
          <w:b/>
        </w:rPr>
        <w:t xml:space="preserve">Regulation of Insulin-like Growth Factor (IGF) transport and uptake by Insulin-like Growth Factor Binding Proteins (IGFBPs)</w:t>
      </w:r>
      <w:r>
        <w:t xml:space="preserve">: The family of Insulin like Growth Factor Binding Proteins (IGFBPs) share 50% amino acid identity with conserved N terminal and C terminal regions responsible for binding Insulin like Growth Factors I and II (IGF I and IGF II). Most circulating IGFs are in complexes with IGFBPs, which are believed to increase the residence of IGFs in the body, modulate availability of IGFs to target receptors for IGFs, reduce insulin like effects of IGFs, and act as signaling molecules independently of IGFs.</w:t>
      </w:r>
      <w:r>
        <w:t xml:space="preserve"> </w:t>
      </w:r>
      <w:hyperlink r:id="rId54">
        <w:r>
          <w:rPr>
            <w:rStyle w:val="Hyperlink"/>
          </w:rPr>
          <w:t xml:space="preserve">[https://reactome.org/PathwayBrowser/#/R-HSA-381426]</w:t>
        </w:r>
      </w:hyperlink>
    </w:p>
    <w:p>
      <w:pPr>
        <w:pStyle w:val="BodyText"/>
      </w:pPr>
      <w:r>
        <w:rPr>
          <w:bCs/>
          <w:b/>
        </w:rPr>
        <w:t xml:space="preserve">Post-translational protein phosphorylation</w:t>
      </w:r>
      <w:r>
        <w:t xml:space="preserve">: Secretory pathway kinases phosphorylate a diverse array of substrates involved in many physiological processes.</w:t>
      </w:r>
      <w:r>
        <w:t xml:space="preserve"> </w:t>
      </w:r>
      <w:hyperlink r:id="rId55">
        <w:r>
          <w:rPr>
            <w:rStyle w:val="Hyperlink"/>
          </w:rPr>
          <w:t xml:space="preserve">[https://reactome.org/PathwayBrowser/#/R-HSA-8957275]</w:t>
        </w:r>
      </w:hyperlink>
    </w:p>
    <w:bookmarkEnd w:id="56"/>
    <w:bookmarkStart w:id="57" w:name="go-terms"/>
    <w:p>
      <w:pPr>
        <w:pStyle w:val="Heading2"/>
      </w:pPr>
      <w:r>
        <w:t xml:space="preserve">GO terms:</w:t>
      </w:r>
    </w:p>
    <w:p>
      <w:pPr>
        <w:pStyle w:val="FirstParagraph"/>
      </w:pPr>
      <w:r>
        <w:rPr>
          <w:bCs/>
          <w:b/>
        </w:rPr>
        <w:t xml:space="preserve">B cell chemotaxis</w:t>
      </w:r>
      <w:r>
        <w:t xml:space="preserve"> </w:t>
      </w:r>
      <w:r>
        <w:t xml:space="preserve">[The directed movement of a B cell guided by a specific chemical concentration gradient. Movement may be towards a higher concentration (positive chemotaxis) or towards a lower concentration (negative chemotaxis). GO:0035754]</w:t>
      </w:r>
    </w:p>
    <w:p>
      <w:pPr>
        <w:pStyle w:val="BodyText"/>
      </w:pPr>
      <w:r>
        <w:rPr>
          <w:bCs/>
          <w:b/>
        </w:rPr>
        <w:t xml:space="preserve">activation of protein kinase B activity</w:t>
      </w:r>
      <w:r>
        <w:t xml:space="preserve"> </w:t>
      </w:r>
      <w:r>
        <w:t xml:space="preserve">[Any process that initiates the activity of the inactive enzyme protein kinase B. GO:0032148]</w:t>
      </w:r>
    </w:p>
    <w:p>
      <w:pPr>
        <w:pStyle w:val="BodyText"/>
      </w:pPr>
      <w:r>
        <w:rPr>
          <w:bCs/>
          <w:b/>
        </w:rPr>
        <w:t xml:space="preserve">animal organ regeneration</w:t>
      </w:r>
      <w:r>
        <w:t xml:space="preserve"> </w:t>
      </w:r>
      <w:r>
        <w:t xml:space="preserve">[The regrowth of a lost or destroyed animal organ. GO:0031100]</w:t>
      </w:r>
    </w:p>
    <w:p>
      <w:pPr>
        <w:pStyle w:val="BodyText"/>
      </w:pPr>
      <w:r>
        <w:rPr>
          <w:bCs/>
          <w:b/>
        </w:rPr>
        <w:t xml:space="preserve">apoptotic cell clearance</w:t>
      </w:r>
      <w:r>
        <w:t xml:space="preserve"> </w:t>
      </w:r>
      <w:r>
        <w:t xml:space="preserve">[The recognition and removal of an apoptotic cell by a neighboring cell or by a phagocyte.|Note that unlike mammals or Drosophila, C. elegans (and many lower organisms) do not have professional macrophages/phagocytes, instead cell corpses are engulfed by neighboring cells. Cell types that can function as engulfing cells include hypodermal cells, gonadal sheath cells, pharyngeal muscle cells, and intestinal cells. GO:0043277]</w:t>
      </w:r>
    </w:p>
    <w:p>
      <w:pPr>
        <w:pStyle w:val="BodyText"/>
      </w:pPr>
      <w:r>
        <w:rPr>
          <w:bCs/>
          <w:b/>
        </w:rPr>
        <w:t xml:space="preserve">apoptotic process</w:t>
      </w:r>
      <w:r>
        <w:t xml:space="preserve"> </w:t>
      </w:r>
      <w:r>
        <w:t xml:space="preserve">[A programmed cell death process which begins when a cell receives an internal (e.g. DNA damage) or external signal (e.g. an extracellular death ligand), and proceeds through a series of biochemical events (signaling pathway phase) which trigger an execution phase. The execution phase is the last step of an apoptotic process, and is typically characterized by rounding-up of the cell, retraction of pseudopodes, reduction of cellular volume (pyknosis), chromatin condensation, nuclear fragmentation (karyorrhexis), plasma membrane blebbing and fragmentation of the cell into apoptotic bodies. When the execution phase is completed, the cell has died. GO:0006915]</w:t>
      </w:r>
    </w:p>
    <w:p>
      <w:pPr>
        <w:pStyle w:val="BodyText"/>
      </w:pPr>
      <w:r>
        <w:rPr>
          <w:bCs/>
          <w:b/>
        </w:rPr>
        <w:t xml:space="preserve">blood coagulation</w:t>
      </w:r>
      <w:r>
        <w:t xml:space="preserve"> </w:t>
      </w:r>
      <w:r>
        <w:t xml:space="preserve">[The sequential process in which the multiple coagulation factors of the blood interact, ultimately resulting in the formation of an insoluble fibrin clot; it may be divided into three stages: stage 1, the formation of intrinsic and extrinsic prothrombin converting principle; stage 2, the formation of thrombin; stage 3, the formation of stable fibrin polymers. GO:0007596]</w:t>
      </w:r>
    </w:p>
    <w:p>
      <w:pPr>
        <w:pStyle w:val="BodyText"/>
      </w:pPr>
      <w:r>
        <w:rPr>
          <w:bCs/>
          <w:b/>
        </w:rPr>
        <w:t xml:space="preserve">calcium ion transmembrane transport</w:t>
      </w:r>
      <w:r>
        <w:t xml:space="preserve"> </w:t>
      </w:r>
      <w:r>
        <w:t xml:space="preserve">[A process in which a calcium ion is transported from one side of a membrane to the other by means of some agent such as a transporter or pore.|Note that this term is not intended for use in annotating lateral movement within membranes. GO:0070588]</w:t>
      </w:r>
    </w:p>
    <w:p>
      <w:pPr>
        <w:pStyle w:val="BodyText"/>
      </w:pPr>
      <w:r>
        <w:rPr>
          <w:bCs/>
          <w:b/>
        </w:rPr>
        <w:t xml:space="preserve">cell surface receptor signaling pathway</w:t>
      </w:r>
      <w:r>
        <w:t xml:space="preserve"> </w:t>
      </w:r>
      <w:r>
        <w:t xml:space="preserve">[The series of molecular signals initiated by activation of a receptor on the surface of a cell. The pathway begins with binding of an extracellular ligand to a cell surface receptor, or for receptors that signal in the absence of a ligand, by ligand-withdrawal or the activity of a constitutively active receptor. The pathway ends with regulation of a downstream cellular process, e.g. transcription. GO:0007166]</w:t>
      </w:r>
    </w:p>
    <w:p>
      <w:pPr>
        <w:pStyle w:val="BodyText"/>
      </w:pPr>
      <w:r>
        <w:rPr>
          <w:bCs/>
          <w:b/>
        </w:rPr>
        <w:t xml:space="preserve">cell-substrate adhesion</w:t>
      </w:r>
      <w:r>
        <w:t xml:space="preserve"> </w:t>
      </w:r>
      <w:r>
        <w:t xml:space="preserve">[The attachment of a cell to the underlying substrate via adhesion molecules. GO:0031589]</w:t>
      </w:r>
    </w:p>
    <w:p>
      <w:pPr>
        <w:pStyle w:val="BodyText"/>
      </w:pPr>
      <w:r>
        <w:rPr>
          <w:bCs/>
          <w:b/>
        </w:rPr>
        <w:t xml:space="preserve">cellular response to glucose stimulus</w:t>
      </w:r>
      <w:r>
        <w:t xml:space="preserve"> </w:t>
      </w:r>
      <w:r>
        <w:t xml:space="preserve">[Any process that results in a change in state or activity of a cell (in terms of movement, secretion, enzyme production, gene expression, etc.) as a result of a glucose stimulus. GO:0071333]</w:t>
      </w:r>
    </w:p>
    <w:p>
      <w:pPr>
        <w:pStyle w:val="BodyText"/>
      </w:pPr>
      <w:r>
        <w:rPr>
          <w:bCs/>
          <w:b/>
        </w:rPr>
        <w:t xml:space="preserve">cellular response to growth factor stimulus</w:t>
      </w:r>
      <w:r>
        <w:t xml:space="preserve"> </w:t>
      </w:r>
      <w:r>
        <w:t xml:space="preserve">[Any process that results in a change in state or activity of a cell (in terms of movement, secretion, enzyme production, gene expression, etc.) as a result of a growth factor stimulus. GO:0071363]</w:t>
      </w:r>
    </w:p>
    <w:p>
      <w:pPr>
        <w:pStyle w:val="BodyText"/>
      </w:pPr>
      <w:r>
        <w:rPr>
          <w:bCs/>
          <w:b/>
        </w:rPr>
        <w:t xml:space="preserve">cellular response to interferon-alpha</w:t>
      </w:r>
      <w:r>
        <w:t xml:space="preserve"> </w:t>
      </w:r>
      <w:r>
        <w:t xml:space="preserve">[Any process that results in a change in state or activity of a cell (in terms of movement, secretion, enzyme production, gene expression, etc.) as a result of an interferon-alpha stimulus. Interferon-alpha is a type I interferon. GO:0035457]</w:t>
      </w:r>
    </w:p>
    <w:p>
      <w:pPr>
        <w:pStyle w:val="BodyText"/>
      </w:pPr>
      <w:r>
        <w:rPr>
          <w:bCs/>
          <w:b/>
        </w:rPr>
        <w:t xml:space="preserve">cellular response to starvation</w:t>
      </w:r>
      <w:r>
        <w:t xml:space="preserve"> </w:t>
      </w:r>
      <w:r>
        <w:t xml:space="preserve">[Any process that results in a change in state or activity of a cell (in terms of movement, secretion, enzyme production, gene expression, etc.) as a result of deprivation of nourishment. GO:0009267]</w:t>
      </w:r>
    </w:p>
    <w:p>
      <w:pPr>
        <w:pStyle w:val="BodyText"/>
      </w:pPr>
      <w:r>
        <w:rPr>
          <w:bCs/>
          <w:b/>
        </w:rPr>
        <w:t xml:space="preserve">cellular response to vitamin K</w:t>
      </w:r>
      <w:r>
        <w:t xml:space="preserve"> </w:t>
      </w:r>
      <w:r>
        <w:t xml:space="preserve">[Any process that results in a change in state or activity of a cell (in terms of movement, secretion, enzyme production, gene expression, etc.) as a result of a vitamin K stimulus. GO:0071307]</w:t>
      </w:r>
    </w:p>
    <w:p>
      <w:pPr>
        <w:pStyle w:val="BodyText"/>
      </w:pPr>
      <w:r>
        <w:rPr>
          <w:bCs/>
          <w:b/>
        </w:rPr>
        <w:t xml:space="preserve">cellular response to xenobiotic stimulus</w:t>
      </w:r>
      <w:r>
        <w:t xml:space="preserve"> </w:t>
      </w:r>
      <w:r>
        <w:t xml:space="preserve">[Any process that results in a change in state or activity of a cell (in terms of movement, secretion, enzyme production, gene expression, etc.) as a result of a stimulus from a xenobiotic, a compound foreign to the organism exposed to it. It may be synthesized by another organism (like ampicilin) or it can be a synthetic chemical. GO:0071466]</w:t>
      </w:r>
    </w:p>
    <w:p>
      <w:pPr>
        <w:pStyle w:val="BodyText"/>
      </w:pPr>
      <w:r>
        <w:rPr>
          <w:bCs/>
          <w:b/>
        </w:rPr>
        <w:t xml:space="preserve">dendritic cell differentiation</w:t>
      </w:r>
      <w:r>
        <w:t xml:space="preserve"> </w:t>
      </w:r>
      <w:r>
        <w:t xml:space="preserve">[The process in which a precursor cell type acquires the specialized features of a dendritic cell. A dendritic cell is a leukocyte of dendritic lineage specialized in the uptake, processing, and transport of antigens to lymph nodes for the purpose of stimulating an immune response via T cell activation.|Note that immunologists typically use the word</w:t>
      </w:r>
      <w:r>
        <w:t xml:space="preserve"> </w:t>
      </w:r>
      <w:r>
        <w:t xml:space="preserve">‘</w:t>
      </w:r>
      <w:r>
        <w:t xml:space="preserve">maturation</w:t>
      </w:r>
      <w:r>
        <w:t xml:space="preserve">’</w:t>
      </w:r>
      <w:r>
        <w:t xml:space="preserve"> </w:t>
      </w:r>
      <w:r>
        <w:t xml:space="preserve">to refer to dendritic cells undergoing the process that GO describes as</w:t>
      </w:r>
      <w:r>
        <w:t xml:space="preserve"> </w:t>
      </w:r>
      <w:r>
        <w:t xml:space="preserve">‘</w:t>
      </w:r>
      <w:r>
        <w:t xml:space="preserve">cell differentiation</w:t>
      </w:r>
      <w:r>
        <w:t xml:space="preserve">’</w:t>
      </w:r>
      <w:r>
        <w:t xml:space="preserve">. GO:0097028]</w:t>
      </w:r>
    </w:p>
    <w:p>
      <w:pPr>
        <w:pStyle w:val="BodyText"/>
      </w:pPr>
      <w:r>
        <w:rPr>
          <w:bCs/>
          <w:b/>
        </w:rPr>
        <w:t xml:space="preserve">enzyme-linked receptor protein signaling pathway</w:t>
      </w:r>
      <w:r>
        <w:t xml:space="preserve"> </w:t>
      </w:r>
      <w:r>
        <w:t xml:space="preserve">[The series of molecular signals initiated by an extracellular ligand binding to a receptor on the surface of the target cell, where the receptor possesses catalytic activity or is closely associated with an enzyme such as a protein kinase, and ending with the regulation of a downstream cellular process, e.g. transcription. GO:0007167]</w:t>
      </w:r>
    </w:p>
    <w:p>
      <w:pPr>
        <w:pStyle w:val="BodyText"/>
      </w:pPr>
      <w:r>
        <w:rPr>
          <w:bCs/>
          <w:b/>
        </w:rPr>
        <w:t xml:space="preserve">extracellular matrix assembly</w:t>
      </w:r>
      <w:r>
        <w:t xml:space="preserve"> </w:t>
      </w:r>
      <w:r>
        <w:t xml:space="preserve">[The aggregation, arrangement and bonding together of the extracellular matrix. GO:0085029]</w:t>
      </w:r>
    </w:p>
    <w:p>
      <w:pPr>
        <w:pStyle w:val="BodyText"/>
      </w:pPr>
      <w:r>
        <w:rPr>
          <w:bCs/>
          <w:b/>
        </w:rPr>
        <w:t xml:space="preserve">fibroblast apoptotic process</w:t>
      </w:r>
      <w:r>
        <w:t xml:space="preserve"> </w:t>
      </w:r>
      <w:r>
        <w:t xml:space="preserve">[Any apoptotic process in a fibroblast, a connective tissue cell which secretes an extracellular matrix rich in collagen and other macromolecules. GO:0044346]</w:t>
      </w:r>
    </w:p>
    <w:p>
      <w:pPr>
        <w:pStyle w:val="BodyText"/>
      </w:pPr>
      <w:r>
        <w:rPr>
          <w:bCs/>
          <w:b/>
        </w:rPr>
        <w:t xml:space="preserve">fusion of virus membrane with host plasma membrane</w:t>
      </w:r>
      <w:r>
        <w:t xml:space="preserve"> </w:t>
      </w:r>
      <w:r>
        <w:t xml:space="preserve">[Fusion of a viral membrane with the host cell membrane during viral entry. Results in release of the virion contents into the cytoplasm. GO:0019064]</w:t>
      </w:r>
    </w:p>
    <w:p>
      <w:pPr>
        <w:pStyle w:val="BodyText"/>
      </w:pPr>
      <w:r>
        <w:rPr>
          <w:bCs/>
          <w:b/>
        </w:rPr>
        <w:t xml:space="preserve">hematopoietic stem cell migration to bone marrow</w:t>
      </w:r>
      <w:r>
        <w:t xml:space="preserve"> </w:t>
      </w:r>
      <w:r>
        <w:t xml:space="preserve">[The orderly movement of a hematopoietic stem cell into the bone marrow, and its subsequent positioning within defined functional compartments in that microenvironment. A hematopoietic stem cell is a cell from which all cells of the lymphoid and myeloid lineages develop, including blood cells and cells of the immune system. GO:0097241]</w:t>
      </w:r>
    </w:p>
    <w:p>
      <w:pPr>
        <w:pStyle w:val="BodyText"/>
      </w:pPr>
      <w:r>
        <w:rPr>
          <w:bCs/>
          <w:b/>
        </w:rPr>
        <w:t xml:space="preserve">myeloid cell apoptotic process</w:t>
      </w:r>
      <w:r>
        <w:t xml:space="preserve"> </w:t>
      </w:r>
      <w:r>
        <w:t xml:space="preserve">[Any apoptotic process in a myeloid cell, a cell of the monocyte, granulocyte, mast cell, megakaryocyte, or erythroid lineage. GO:0033028]</w:t>
      </w:r>
    </w:p>
    <w:p>
      <w:pPr>
        <w:pStyle w:val="BodyText"/>
      </w:pPr>
      <w:r>
        <w:rPr>
          <w:bCs/>
          <w:b/>
        </w:rPr>
        <w:t xml:space="preserve">negative regulation of DNA-templated transcription</w:t>
      </w:r>
      <w:r>
        <w:t xml:space="preserve"> </w:t>
      </w:r>
      <w:r>
        <w:t xml:space="preserve">[Any process that stops, prevents, or reduces the frequency, rate or extent of cellular DNA-templated transcription. GO:0045892]</w:t>
      </w:r>
    </w:p>
    <w:p>
      <w:pPr>
        <w:pStyle w:val="BodyText"/>
      </w:pPr>
      <w:r>
        <w:rPr>
          <w:bCs/>
          <w:b/>
        </w:rPr>
        <w:t xml:space="preserve">negative regulation of apoptotic process</w:t>
      </w:r>
      <w:r>
        <w:t xml:space="preserve"> </w:t>
      </w:r>
      <w:r>
        <w:t xml:space="preserve">[Any process that stops, prevents, or reduces the frequency, rate or extent of cell death by apoptotic process.|This term should only be used when it is not possible to determine which phase or subtype of the apoptotic process is negatively regulated by a gene product. Whenever detailed information is available, the more granular children terms should be used. GO:0043066]</w:t>
      </w:r>
    </w:p>
    <w:p>
      <w:pPr>
        <w:pStyle w:val="BodyText"/>
      </w:pPr>
      <w:r>
        <w:rPr>
          <w:bCs/>
          <w:b/>
        </w:rPr>
        <w:t xml:space="preserve">negative regulation of biomineral tissue development</w:t>
      </w:r>
      <w:r>
        <w:t xml:space="preserve"> </w:t>
      </w:r>
      <w:r>
        <w:t xml:space="preserve">[Any process that stops, prevents, or reduces the frequency, rate or extent of biomineral tissue development, the formation of hard tissues that consist mainly of inorganic compounds. GO:0070168]</w:t>
      </w:r>
    </w:p>
    <w:p>
      <w:pPr>
        <w:pStyle w:val="BodyText"/>
      </w:pPr>
      <w:r>
        <w:rPr>
          <w:bCs/>
          <w:b/>
        </w:rPr>
        <w:t xml:space="preserve">negative regulation of dendritic cell apoptotic process</w:t>
      </w:r>
      <w:r>
        <w:t xml:space="preserve"> </w:t>
      </w:r>
      <w:r>
        <w:t xml:space="preserve">[Any process that stops, prevents or reduces the frequency, rate or extent of dendritic cell apoptotic process. GO:2000669]</w:t>
      </w:r>
    </w:p>
    <w:p>
      <w:pPr>
        <w:pStyle w:val="BodyText"/>
      </w:pPr>
      <w:r>
        <w:rPr>
          <w:bCs/>
          <w:b/>
        </w:rPr>
        <w:t xml:space="preserve">negative regulation of endothelial cell apoptotic process</w:t>
      </w:r>
      <w:r>
        <w:t xml:space="preserve"> </w:t>
      </w:r>
      <w:r>
        <w:t xml:space="preserve">[Any process that stops, prevents or reduces the frequency, rate or extent of endothelial cell apoptotic process. GO:2000352]</w:t>
      </w:r>
    </w:p>
    <w:p>
      <w:pPr>
        <w:pStyle w:val="BodyText"/>
      </w:pPr>
      <w:r>
        <w:rPr>
          <w:bCs/>
          <w:b/>
        </w:rPr>
        <w:t xml:space="preserve">negative regulation of fibroblast apoptotic process</w:t>
      </w:r>
      <w:r>
        <w:t xml:space="preserve"> </w:t>
      </w:r>
      <w:r>
        <w:t xml:space="preserve">[Any process that stops, prevents or reduces the frequency, rate or extent of fibroblast apoptotic process. GO:2000270]</w:t>
      </w:r>
    </w:p>
    <w:p>
      <w:pPr>
        <w:pStyle w:val="BodyText"/>
      </w:pPr>
      <w:r>
        <w:rPr>
          <w:bCs/>
          <w:b/>
        </w:rPr>
        <w:t xml:space="preserve">negative regulation of interleukin-1 production</w:t>
      </w:r>
      <w:r>
        <w:t xml:space="preserve"> </w:t>
      </w:r>
      <w:r>
        <w:t xml:space="preserve">[Any process that stops, prevents, or reduces the frequency, rate, or extent of interleukin-1 production. GO:0032692]</w:t>
      </w:r>
    </w:p>
    <w:p>
      <w:pPr>
        <w:pStyle w:val="BodyText"/>
      </w:pPr>
      <w:r>
        <w:rPr>
          <w:bCs/>
          <w:b/>
        </w:rPr>
        <w:t xml:space="preserve">negative regulation of interleukin-6 production</w:t>
      </w:r>
      <w:r>
        <w:t xml:space="preserve"> </w:t>
      </w:r>
      <w:r>
        <w:t xml:space="preserve">[Any process that stops, prevents, or reduces the frequency, rate, or extent of interleukin-6 production. GO:0032715]</w:t>
      </w:r>
    </w:p>
    <w:p>
      <w:pPr>
        <w:pStyle w:val="BodyText"/>
      </w:pPr>
      <w:r>
        <w:rPr>
          <w:bCs/>
          <w:b/>
        </w:rPr>
        <w:t xml:space="preserve">negative regulation of myeloid cell apoptotic process</w:t>
      </w:r>
      <w:r>
        <w:t xml:space="preserve"> </w:t>
      </w:r>
      <w:r>
        <w:t xml:space="preserve">[Any process that stops, prevents, or reduces the frequency, rate, or extent of a myeloid cell apoptotic process. GO:0033033]</w:t>
      </w:r>
    </w:p>
    <w:p>
      <w:pPr>
        <w:pStyle w:val="BodyText"/>
      </w:pPr>
      <w:r>
        <w:rPr>
          <w:bCs/>
          <w:b/>
        </w:rPr>
        <w:t xml:space="preserve">negative regulation of oligodendrocyte apoptotic process</w:t>
      </w:r>
      <w:r>
        <w:t xml:space="preserve"> </w:t>
      </w:r>
      <w:r>
        <w:t xml:space="preserve">[Any process that stops, prevents or reduces the frequency, rate or extent of oligodendrocyte apoptotic process. GO:1900142]</w:t>
      </w:r>
    </w:p>
    <w:p>
      <w:pPr>
        <w:pStyle w:val="BodyText"/>
      </w:pPr>
      <w:r>
        <w:rPr>
          <w:bCs/>
          <w:b/>
        </w:rPr>
        <w:t xml:space="preserve">negative regulation of renal albumin absorption</w:t>
      </w:r>
      <w:r>
        <w:t xml:space="preserve"> </w:t>
      </w:r>
      <w:r>
        <w:t xml:space="preserve">[Any process that stops, prevents or reduces the frequency, rate or extent of renal albumin absorption. GO:2000533]</w:t>
      </w:r>
    </w:p>
    <w:p>
      <w:pPr>
        <w:pStyle w:val="BodyText"/>
      </w:pPr>
      <w:r>
        <w:rPr>
          <w:bCs/>
          <w:b/>
        </w:rPr>
        <w:t xml:space="preserve">negative regulation of tumor necrosis factor production</w:t>
      </w:r>
      <w:r>
        <w:t xml:space="preserve"> </w:t>
      </w:r>
      <w:r>
        <w:t xml:space="preserve">[Any process that stops, prevents, or reduces the frequency, rate, or extent of tumor necrosis factor production.|Note that this term refers only to the specific, original</w:t>
      </w:r>
      <w:r>
        <w:t xml:space="preserve"> </w:t>
      </w:r>
      <w:r>
        <w:t xml:space="preserve">‘</w:t>
      </w:r>
      <w:r>
        <w:t xml:space="preserve">tumor necrosis factor</w:t>
      </w:r>
      <w:r>
        <w:t xml:space="preserve">’</w:t>
      </w:r>
      <w:r>
        <w:t xml:space="preserve"> </w:t>
      </w:r>
      <w:r>
        <w:t xml:space="preserve">protein (TNF) and not other members of the tumor necrosis factor superfamily (those with the gene symbol root</w:t>
      </w:r>
      <w:r>
        <w:t xml:space="preserve"> </w:t>
      </w:r>
      <w:r>
        <w:t xml:space="preserve">‘</w:t>
      </w:r>
      <w:r>
        <w:t xml:space="preserve">TNFSF</w:t>
      </w:r>
      <w:r>
        <w:t xml:space="preserve">’</w:t>
      </w:r>
      <w:r>
        <w:t xml:space="preserve">). GO:0032720]</w:t>
      </w:r>
    </w:p>
    <w:p>
      <w:pPr>
        <w:pStyle w:val="BodyText"/>
      </w:pPr>
      <w:r>
        <w:rPr>
          <w:bCs/>
          <w:b/>
        </w:rPr>
        <w:t xml:space="preserve">negative regulation of tumor necrosis factor-mediated signaling pathway</w:t>
      </w:r>
      <w:r>
        <w:t xml:space="preserve"> </w:t>
      </w:r>
      <w:r>
        <w:t xml:space="preserve">[Any process that decreases the rate or extent of the tumor necrosis factor-mediated signaling pathway. The tumor necrosis factor-mediated signaling pathway is the series of molecular signals generated as a consequence of tumor necrosis factor binding to a cell surface receptor. GO:0010804]</w:t>
      </w:r>
    </w:p>
    <w:p>
      <w:pPr>
        <w:pStyle w:val="BodyText"/>
      </w:pPr>
      <w:r>
        <w:rPr>
          <w:bCs/>
          <w:b/>
        </w:rPr>
        <w:t xml:space="preserve">negative regulation of type II interferon production</w:t>
      </w:r>
      <w:r>
        <w:t xml:space="preserve"> </w:t>
      </w:r>
      <w:r>
        <w:t xml:space="preserve">[Any process that stops, prevents, or reduces the frequency, rate, or extent of interferon-gamma production. Interferon-gamma is also known as type II interferon. GO:0032689]</w:t>
      </w:r>
    </w:p>
    <w:p>
      <w:pPr>
        <w:pStyle w:val="BodyText"/>
      </w:pPr>
      <w:r>
        <w:rPr>
          <w:bCs/>
          <w:b/>
        </w:rPr>
        <w:t xml:space="preserve">neuron migration</w:t>
      </w:r>
      <w:r>
        <w:t xml:space="preserve"> </w:t>
      </w:r>
      <w:r>
        <w:t xml:space="preserve">[The characteristic movement of an immature neuron from germinal zones to specific positions where they will reside as they mature. GO:0001764]</w:t>
      </w:r>
    </w:p>
    <w:p>
      <w:pPr>
        <w:pStyle w:val="BodyText"/>
      </w:pPr>
      <w:r>
        <w:rPr>
          <w:bCs/>
          <w:b/>
        </w:rPr>
        <w:t xml:space="preserve">phagocytosis</w:t>
      </w:r>
      <w:r>
        <w:t xml:space="preserve"> </w:t>
      </w:r>
      <w:r>
        <w:t xml:space="preserve">[A vesicle-mediated transport process that results in the engulfment of external particulate material by phagocytes and their delivery to the lysosome. The particles are initially contained within phagocytic vacuoles (phagosomes), which then fuse with primary lysosomes to effect digestion of the particles. GO:0006909]</w:t>
      </w:r>
    </w:p>
    <w:p>
      <w:pPr>
        <w:pStyle w:val="BodyText"/>
      </w:pPr>
      <w:r>
        <w:rPr>
          <w:bCs/>
          <w:b/>
        </w:rPr>
        <w:t xml:space="preserve">positive regulation of ERK1 and ERK2 cascade</w:t>
      </w:r>
      <w:r>
        <w:t xml:space="preserve"> </w:t>
      </w:r>
      <w:r>
        <w:t xml:space="preserve">[Any process that activates or increases the frequency, rate or extent of signal transduction mediated by the ERK1 and ERK2 cascade. GO:0070374]</w:t>
      </w:r>
    </w:p>
    <w:p>
      <w:pPr>
        <w:pStyle w:val="BodyText"/>
      </w:pPr>
      <w:r>
        <w:rPr>
          <w:bCs/>
          <w:b/>
        </w:rPr>
        <w:t xml:space="preserve">positive regulation of TOR signaling</w:t>
      </w:r>
      <w:r>
        <w:t xml:space="preserve"> </w:t>
      </w:r>
      <w:r>
        <w:t xml:space="preserve">[Any process that activates or increases the frequency, rate or extent of TOR signaling. GO:0032008]</w:t>
      </w:r>
    </w:p>
    <w:p>
      <w:pPr>
        <w:pStyle w:val="BodyText"/>
      </w:pPr>
      <w:r>
        <w:rPr>
          <w:bCs/>
          <w:b/>
        </w:rPr>
        <w:t xml:space="preserve">positive regulation of cytokine-mediated signaling pathway</w:t>
      </w:r>
      <w:r>
        <w:t xml:space="preserve"> </w:t>
      </w:r>
      <w:r>
        <w:t xml:space="preserve">[Any process that activates or increases the frequency, rate or extent of a cytokine mediated signaling pathway. GO:0001961]</w:t>
      </w:r>
    </w:p>
    <w:p>
      <w:pPr>
        <w:pStyle w:val="BodyText"/>
      </w:pPr>
      <w:r>
        <w:rPr>
          <w:bCs/>
          <w:b/>
        </w:rPr>
        <w:t xml:space="preserve">positive regulation of dendritic cell chemotaxis</w:t>
      </w:r>
      <w:r>
        <w:t xml:space="preserve"> </w:t>
      </w:r>
      <w:r>
        <w:t xml:space="preserve">[Any process that activates or increases the frequency, rate or extent of dendritic cell chemotaxis. GO:2000510]</w:t>
      </w:r>
    </w:p>
    <w:p>
      <w:pPr>
        <w:pStyle w:val="BodyText"/>
      </w:pPr>
      <w:r>
        <w:rPr>
          <w:bCs/>
          <w:b/>
        </w:rPr>
        <w:t xml:space="preserve">positive regulation of fibroblast proliferation</w:t>
      </w:r>
      <w:r>
        <w:t xml:space="preserve"> </w:t>
      </w:r>
      <w:r>
        <w:t xml:space="preserve">[Any process that activates or increases the frequency, rate or extent of multiplication or reproduction of fibroblast cells. GO:0048146]</w:t>
      </w:r>
    </w:p>
    <w:p>
      <w:pPr>
        <w:pStyle w:val="BodyText"/>
      </w:pPr>
      <w:r>
        <w:rPr>
          <w:bCs/>
          <w:b/>
        </w:rPr>
        <w:t xml:space="preserve">positive regulation of gene expression</w:t>
      </w:r>
      <w:r>
        <w:t xml:space="preserve"> </w:t>
      </w:r>
      <w:r>
        <w:t xml:space="preserve">[Any process that increases the frequency, rate or extent of gene expression. Gene expression is the process in which a gene’s coding sequence is converted into a mature gene product (protein or RNA). GO:0010628]</w:t>
      </w:r>
    </w:p>
    <w:p>
      <w:pPr>
        <w:pStyle w:val="BodyText"/>
      </w:pPr>
      <w:r>
        <w:rPr>
          <w:bCs/>
          <w:b/>
        </w:rPr>
        <w:t xml:space="preserve">positive regulation of glomerular filtration</w:t>
      </w:r>
      <w:r>
        <w:t xml:space="preserve"> </w:t>
      </w:r>
      <w:r>
        <w:t xml:space="preserve">[Any process that activates or increases the frequency, rate or extent of glomerular filtration. Glomerular filtration is the processs whereby blood is filtered by the glomerulus into the renal tubule. GO:0003104]</w:t>
      </w:r>
    </w:p>
    <w:p>
      <w:pPr>
        <w:pStyle w:val="BodyText"/>
      </w:pPr>
      <w:r>
        <w:rPr>
          <w:bCs/>
          <w:b/>
        </w:rPr>
        <w:t xml:space="preserve">positive regulation of natural killer cell differentiation</w:t>
      </w:r>
      <w:r>
        <w:t xml:space="preserve"> </w:t>
      </w:r>
      <w:r>
        <w:t xml:space="preserve">[Any process that activates or increases the frequency, rate or extent of natural killer cell differentiation.|Note that immunologists typically use the word</w:t>
      </w:r>
      <w:r>
        <w:t xml:space="preserve"> </w:t>
      </w:r>
      <w:r>
        <w:t xml:space="preserve">‘</w:t>
      </w:r>
      <w:r>
        <w:t xml:space="preserve">development</w:t>
      </w:r>
      <w:r>
        <w:t xml:space="preserve">’</w:t>
      </w:r>
      <w:r>
        <w:t xml:space="preserve"> </w:t>
      </w:r>
      <w:r>
        <w:t xml:space="preserve">to refer to cells of B or T cell lineages undergoing the process that GO describes as</w:t>
      </w:r>
      <w:r>
        <w:t xml:space="preserve"> </w:t>
      </w:r>
      <w:r>
        <w:t xml:space="preserve">‘</w:t>
      </w:r>
      <w:r>
        <w:t xml:space="preserve">cell differentiation</w:t>
      </w:r>
      <w:r>
        <w:t xml:space="preserve">’</w:t>
      </w:r>
      <w:r>
        <w:t xml:space="preserve">. GO:0032825]</w:t>
      </w:r>
    </w:p>
    <w:p>
      <w:pPr>
        <w:pStyle w:val="BodyText"/>
      </w:pPr>
      <w:r>
        <w:rPr>
          <w:bCs/>
          <w:b/>
        </w:rPr>
        <w:t xml:space="preserve">positive regulation of phagocytosis</w:t>
      </w:r>
      <w:r>
        <w:t xml:space="preserve"> </w:t>
      </w:r>
      <w:r>
        <w:t xml:space="preserve">[Any process that activates or increases the frequency, rate or extent of phagocytosis. GO:0050766]</w:t>
      </w:r>
    </w:p>
    <w:p>
      <w:pPr>
        <w:pStyle w:val="BodyText"/>
      </w:pPr>
      <w:r>
        <w:rPr>
          <w:bCs/>
          <w:b/>
        </w:rPr>
        <w:t xml:space="preserve">positive regulation of phosphatidylinositol 3-kinase/protein kinase B signal transduction</w:t>
      </w:r>
      <w:r>
        <w:t xml:space="preserve"> </w:t>
      </w:r>
      <w:r>
        <w:t xml:space="preserve">[Any process that activates or increases the frequency, rate or extent of phosphatidylinositol 3-kinase/protein kinase B signal transduction. GO:0051897]</w:t>
      </w:r>
    </w:p>
    <w:p>
      <w:pPr>
        <w:pStyle w:val="BodyText"/>
      </w:pPr>
      <w:r>
        <w:rPr>
          <w:bCs/>
          <w:b/>
        </w:rPr>
        <w:t xml:space="preserve">positive regulation of protein export from nucleus</w:t>
      </w:r>
      <w:r>
        <w:t xml:space="preserve"> </w:t>
      </w:r>
      <w:r>
        <w:t xml:space="preserve">[Any process that activates or increases the frequency, rate or extent of directed movement of proteins from the nucleus into the cytoplasm. GO:0046827]</w:t>
      </w:r>
    </w:p>
    <w:p>
      <w:pPr>
        <w:pStyle w:val="BodyText"/>
      </w:pPr>
      <w:r>
        <w:rPr>
          <w:bCs/>
          <w:b/>
        </w:rPr>
        <w:t xml:space="preserve">positive regulation of protein kinase activity</w:t>
      </w:r>
      <w:r>
        <w:t xml:space="preserve"> </w:t>
      </w:r>
      <w:r>
        <w:t xml:space="preserve">[Any process that activates or increases the frequency, rate or extent of protein kinase activity. GO:0045860]</w:t>
      </w:r>
    </w:p>
    <w:p>
      <w:pPr>
        <w:pStyle w:val="BodyText"/>
      </w:pPr>
      <w:r>
        <w:rPr>
          <w:bCs/>
          <w:b/>
        </w:rPr>
        <w:t xml:space="preserve">positive regulation of protein phosphorylation</w:t>
      </w:r>
      <w:r>
        <w:t xml:space="preserve"> </w:t>
      </w:r>
      <w:r>
        <w:t xml:space="preserve">[Any process that activates or increases the frequency, rate or extent of addition of phosphate groups to amino acids within a protein. GO:0001934]</w:t>
      </w:r>
    </w:p>
    <w:p>
      <w:pPr>
        <w:pStyle w:val="BodyText"/>
      </w:pPr>
      <w:r>
        <w:rPr>
          <w:bCs/>
          <w:b/>
        </w:rPr>
        <w:t xml:space="preserve">protein localization to plasma membrane</w:t>
      </w:r>
      <w:r>
        <w:t xml:space="preserve"> </w:t>
      </w:r>
      <w:r>
        <w:t xml:space="preserve">[A process in which a protein is transported to, or maintained in, a specific location in the plasma membrane. GO:0072659]</w:t>
      </w:r>
    </w:p>
    <w:p>
      <w:pPr>
        <w:pStyle w:val="BodyText"/>
      </w:pPr>
      <w:r>
        <w:rPr>
          <w:bCs/>
          <w:b/>
        </w:rPr>
        <w:t xml:space="preserve">protein phosphorylation</w:t>
      </w:r>
      <w:r>
        <w:t xml:space="preserve"> </w:t>
      </w:r>
      <w:r>
        <w:t xml:space="preserve">[The process of introducing a phosphate group on to a protein. GO:0006468]</w:t>
      </w:r>
    </w:p>
    <w:p>
      <w:pPr>
        <w:pStyle w:val="BodyText"/>
      </w:pPr>
      <w:r>
        <w:rPr>
          <w:bCs/>
          <w:b/>
        </w:rPr>
        <w:t xml:space="preserve">receptor-mediated virion attachment to host cell</w:t>
      </w:r>
      <w:r>
        <w:t xml:space="preserve"> </w:t>
      </w:r>
      <w:r>
        <w:t xml:space="preserve">[The process by which a virion attaches to a host cell by binding to a receptor on the host cell surface. GO:0046813]</w:t>
      </w:r>
    </w:p>
    <w:p>
      <w:pPr>
        <w:pStyle w:val="BodyText"/>
      </w:pPr>
      <w:r>
        <w:rPr>
          <w:bCs/>
          <w:b/>
        </w:rPr>
        <w:t xml:space="preserve">signal transduction</w:t>
      </w:r>
      <w:r>
        <w:t xml:space="preserve"> </w:t>
      </w:r>
      <w:r>
        <w:t xml:space="preserve">[The cellular process in which a signal is conveyed to trigger a change in the activity or state of a cell. Signal transduction begins with reception of a signal (e.g. a ligand binding to a receptor or receptor activation by a stimulus such as light), or for signal transduction in the absence of ligand, signal-withdrawal or the activity of a constitutively active receptor. Signal transduction ends with regulation of a downstream cellular process, e.g. regulation of transcription or regulation of a metabolic process. Signal transduction covers signaling from receptors located on the surface of the cell and signaling via molecules located within the cell. For signaling between cells, signal transduction is restricted to events at and within the receiving cell.|Note that signal transduction is defined broadly to include a ligand interacting with a receptor, downstream signaling steps and a response being triggered. A change in form of the signal in every step is not necessary. Note that in many cases the end of this process is regulation of the initiation of transcription. Note that specific transcription factors may be annotated to this term, but core/general transcription machinery such as RNA polymerase should not. GO:0007165]</w:t>
      </w:r>
    </w:p>
    <w:p>
      <w:pPr>
        <w:pStyle w:val="BodyText"/>
      </w:pPr>
      <w:r>
        <w:rPr>
          <w:bCs/>
          <w:b/>
        </w:rPr>
        <w:t xml:space="preserve">symbiont entry into host cell</w:t>
      </w:r>
      <w:r>
        <w:t xml:space="preserve"> </w:t>
      </w:r>
      <w:r>
        <w:t xml:space="preserve">[The process that occurs after viral attachment by which a virus, or viral nucleic acid, breaches the plasma membrane or cell envelope and enters the host cell. The process ends when the viral nucleic acid is released into the host cell cytoplasm.|Viral attachment to the host cell is not part of viral entry in GO because virus attachment does not always lead to viral entry: attachment can also result in the virion being carried by the host cell to another location. GO:0046718]</w:t>
      </w:r>
    </w:p>
    <w:p>
      <w:pPr>
        <w:pStyle w:val="BodyText"/>
      </w:pPr>
      <w:r>
        <w:rPr>
          <w:bCs/>
          <w:b/>
        </w:rPr>
        <w:t xml:space="preserve">tissue regeneration</w:t>
      </w:r>
      <w:r>
        <w:t xml:space="preserve"> </w:t>
      </w:r>
      <w:r>
        <w:t xml:space="preserve">[The regrowth of lost or destroyed tissues. GO:0042246]</w:t>
      </w:r>
    </w:p>
    <w:p>
      <w:pPr>
        <w:pStyle w:val="BodyText"/>
      </w:pPr>
      <w:r>
        <w:rPr>
          <w:bCs/>
          <w:b/>
        </w:rPr>
        <w:t xml:space="preserve">tissue remodeling</w:t>
      </w:r>
      <w:r>
        <w:t xml:space="preserve"> </w:t>
      </w:r>
      <w:r>
        <w:t xml:space="preserve">[The reorganization or renovation of existing tissues. This process can either change the characteristics of a tissue such as in blood vessel remodeling, or result in the dynamic equilibrium of a tissue such as in bone remodeling. GO:0048771]</w:t>
      </w:r>
    </w:p>
    <w:p>
      <w:pPr>
        <w:pStyle w:val="BodyText"/>
      </w:pPr>
      <w:r>
        <w:rPr>
          <w:bCs/>
          <w:b/>
        </w:rPr>
        <w:t xml:space="preserve">viral genome replication</w:t>
      </w:r>
      <w:r>
        <w:t xml:space="preserve"> </w:t>
      </w:r>
      <w:r>
        <w:t xml:space="preserve">[Any process involved directly in viral genome replication, including viral nucleotide metabolism. GO:0019079]</w:t>
      </w:r>
    </w:p>
    <w:bookmarkEnd w:id="57"/>
    <w:bookmarkStart w:id="87" w:name="msigdb-signatures"/>
    <w:p>
      <w:pPr>
        <w:pStyle w:val="Heading2"/>
      </w:pPr>
      <w:r>
        <w:t xml:space="preserve">MSigDB Signatures:</w:t>
      </w:r>
    </w:p>
    <w:p>
      <w:pPr>
        <w:pStyle w:val="FirstParagraph"/>
      </w:pPr>
      <w:r>
        <w:rPr>
          <w:bCs/>
          <w:b/>
        </w:rPr>
        <w:t xml:space="preserve">WU_HBX_TARGETS_3_DN</w:t>
      </w:r>
      <w:r>
        <w:t xml:space="preserve">: Genes down-regulated by expression of HBV X protein (HBVgp3) [GeneID=944566] both in SK-Hep-1 cells (hepatocellular carcinoma) and normal primary hepatocytes.</w:t>
      </w:r>
      <w:r>
        <w:t xml:space="preserve"> </w:t>
      </w:r>
      <w:hyperlink r:id="rId58">
        <w:r>
          <w:rPr>
            <w:rStyle w:val="Hyperlink"/>
          </w:rPr>
          <w:t xml:space="preserve">[https://www.gsea-msigdb.org/gsea/msigdb/human/geneset/WU_HBX_TARGETS_3_DN.html]</w:t>
        </w:r>
      </w:hyperlink>
    </w:p>
    <w:p>
      <w:pPr>
        <w:pStyle w:val="BodyText"/>
      </w:pPr>
      <w:r>
        <w:rPr>
          <w:bCs/>
          <w:b/>
        </w:rPr>
        <w:t xml:space="preserve">REACTOME_HEMOSTASIS</w:t>
      </w:r>
      <w:r>
        <w:t xml:space="preserve">: Hemostasis</w:t>
      </w:r>
      <w:r>
        <w:t xml:space="preserve"> </w:t>
      </w:r>
      <w:hyperlink r:id="rId59">
        <w:r>
          <w:rPr>
            <w:rStyle w:val="Hyperlink"/>
          </w:rPr>
          <w:t xml:space="preserve">[https://www.gsea-msigdb.org/gsea/msigdb/human/geneset/REACTOME_HEMOSTASIS.html]</w:t>
        </w:r>
      </w:hyperlink>
    </w:p>
    <w:p>
      <w:pPr>
        <w:pStyle w:val="BodyText"/>
      </w:pPr>
      <w:r>
        <w:rPr>
          <w:bCs/>
          <w:b/>
        </w:rPr>
        <w:t xml:space="preserve">CAIRO_HEPATOBLASTOMA_CLASSES_DN</w:t>
      </w:r>
      <w:r>
        <w:t xml:space="preserve">: Genes down-regulated in robust Cluster 2 (rC2) of hepatoblastoma samples compared to those in the robust Cluster 1 (rC1).</w:t>
      </w:r>
      <w:r>
        <w:t xml:space="preserve"> </w:t>
      </w:r>
      <w:hyperlink r:id="rId60">
        <w:r>
          <w:rPr>
            <w:rStyle w:val="Hyperlink"/>
          </w:rPr>
          <w:t xml:space="preserve">[https://www.gsea-msigdb.org/gsea/msigdb/human/geneset/CAIRO_HEPATOBLASTOMA_CLASSES_DN.html]</w:t>
        </w:r>
      </w:hyperlink>
    </w:p>
    <w:p>
      <w:pPr>
        <w:pStyle w:val="BodyText"/>
      </w:pPr>
      <w:r>
        <w:rPr>
          <w:bCs/>
          <w:b/>
        </w:rPr>
        <w:t xml:space="preserve">REACTOME_GAMMA_CARBOXYLATION_HYPUSINYLATION_HYDROXYLATION_AND_ARYLSULFATASE_ACTIVATION</w:t>
      </w:r>
      <w:r>
        <w:t xml:space="preserve">: Gamma carboxylation, hypusinylation, hydroxylation, and arylsulfatase activation</w:t>
      </w:r>
      <w:r>
        <w:t xml:space="preserve"> </w:t>
      </w:r>
      <w:hyperlink r:id="rId61">
        <w:r>
          <w:rPr>
            <w:rStyle w:val="Hyperlink"/>
          </w:rPr>
          <w:t xml:space="preserve">[https://www.gsea-msigdb.org/gsea/msigdb/human/geneset/REACTOME_GAMMA_CARBOXYLATION_HYPUSINYLATION_HYDROXYLATION_AND_ARYLSULFATASE_ACTIVATION.html]</w:t>
        </w:r>
      </w:hyperlink>
    </w:p>
    <w:p>
      <w:pPr>
        <w:pStyle w:val="BodyText"/>
      </w:pPr>
      <w:r>
        <w:rPr>
          <w:bCs/>
          <w:b/>
        </w:rPr>
        <w:t xml:space="preserve">NAKAMURA_ADIPOGENESIS_LATE_UP</w:t>
      </w:r>
      <w:r>
        <w:t xml:space="preserve">: Genes up-regulated in mesenchymal stem cells during late phase of adipogenesis, defined as days 7 to 14 of culturing with adipogenic hormones.</w:t>
      </w:r>
      <w:r>
        <w:t xml:space="preserve"> </w:t>
      </w:r>
      <w:hyperlink r:id="rId62">
        <w:r>
          <w:rPr>
            <w:rStyle w:val="Hyperlink"/>
          </w:rPr>
          <w:t xml:space="preserve">[https://www.gsea-msigdb.org/gsea/msigdb/human/geneset/NAKAMURA_ADIPOGENESIS_LATE_UP.html]</w:t>
        </w:r>
      </w:hyperlink>
    </w:p>
    <w:p>
      <w:pPr>
        <w:pStyle w:val="BodyText"/>
      </w:pPr>
      <w:r>
        <w:rPr>
          <w:bCs/>
          <w:b/>
        </w:rPr>
        <w:t xml:space="preserve">REACTOME_POST_TRANSLATIONAL_PROTEIN_MODIFICATION</w:t>
      </w:r>
      <w:r>
        <w:t xml:space="preserve">: Post-translational protein modification</w:t>
      </w:r>
      <w:r>
        <w:t xml:space="preserve"> </w:t>
      </w:r>
      <w:hyperlink r:id="rId63">
        <w:r>
          <w:rPr>
            <w:rStyle w:val="Hyperlink"/>
          </w:rPr>
          <w:t xml:space="preserve">[https://www.gsea-msigdb.org/gsea/msigdb/human/geneset/REACTOME_POST_TRANSLATIONAL_PROTEIN_MODIFICATION.html]</w:t>
        </w:r>
      </w:hyperlink>
    </w:p>
    <w:p>
      <w:pPr>
        <w:pStyle w:val="BodyText"/>
      </w:pPr>
      <w:r>
        <w:rPr>
          <w:bCs/>
          <w:b/>
        </w:rPr>
        <w:t xml:space="preserve">WP_EBOLA_VIRUS_INFECTION_IN_HOST</w:t>
      </w:r>
      <w:r>
        <w:t xml:space="preserve">: Ebola virus infection in host</w:t>
      </w:r>
      <w:r>
        <w:t xml:space="preserve"> </w:t>
      </w:r>
      <w:hyperlink r:id="rId64">
        <w:r>
          <w:rPr>
            <w:rStyle w:val="Hyperlink"/>
          </w:rPr>
          <w:t xml:space="preserve">[https://www.gsea-msigdb.org/gsea/msigdb/human/geneset/WP_EBOLA_VIRUS_INFECTION_IN_HOST.html]</w:t>
        </w:r>
      </w:hyperlink>
    </w:p>
    <w:p>
      <w:pPr>
        <w:pStyle w:val="BodyText"/>
      </w:pPr>
      <w:r>
        <w:rPr>
          <w:bCs/>
          <w:b/>
        </w:rPr>
        <w:t xml:space="preserve">BENPORATH_CYCLING_GENES</w:t>
      </w:r>
      <w:r>
        <w:t xml:space="preserve">: Genes showing cell-cycle stage-specific expression [PMID=12058064].</w:t>
      </w:r>
      <w:r>
        <w:t xml:space="preserve"> </w:t>
      </w:r>
      <w:hyperlink r:id="rId65">
        <w:r>
          <w:rPr>
            <w:rStyle w:val="Hyperlink"/>
          </w:rPr>
          <w:t xml:space="preserve">[https://www.gsea-msigdb.org/gsea/msigdb/human/geneset/BENPORATH_CYCLING_GENES.html]</w:t>
        </w:r>
      </w:hyperlink>
    </w:p>
    <w:p>
      <w:pPr>
        <w:pStyle w:val="BodyText"/>
      </w:pPr>
      <w:r>
        <w:rPr>
          <w:bCs/>
          <w:b/>
        </w:rPr>
        <w:t xml:space="preserve">BROWNE_HCMV_INFECTION_24HR_DN</w:t>
      </w:r>
      <w:r>
        <w:t xml:space="preserve">: Genes down-regulated in primary fibroblast cell culture after infection with HCMV (AD169 strain) at 24 h time point that were not down-regulated at the previous time point, 20 h.</w:t>
      </w:r>
      <w:r>
        <w:t xml:space="preserve"> </w:t>
      </w:r>
      <w:hyperlink r:id="rId66">
        <w:r>
          <w:rPr>
            <w:rStyle w:val="Hyperlink"/>
          </w:rPr>
          <w:t xml:space="preserve">[https://www.gsea-msigdb.org/gsea/msigdb/human/geneset/BROWNE_HCMV_INFECTION_24HR_DN.html]</w:t>
        </w:r>
      </w:hyperlink>
    </w:p>
    <w:p>
      <w:pPr>
        <w:pStyle w:val="BodyText"/>
      </w:pPr>
      <w:r>
        <w:rPr>
          <w:bCs/>
          <w:b/>
        </w:rPr>
        <w:t xml:space="preserve">STEIN_ESRRA_TARGETS_UP</w:t>
      </w:r>
      <w:r>
        <w:t xml:space="preserve">: Genes up-regulated by ESRRA [GeneID=2101] only.</w:t>
      </w:r>
      <w:r>
        <w:t xml:space="preserve"> </w:t>
      </w:r>
      <w:hyperlink r:id="rId67">
        <w:r>
          <w:rPr>
            <w:rStyle w:val="Hyperlink"/>
          </w:rPr>
          <w:t xml:space="preserve">[https://www.gsea-msigdb.org/gsea/msigdb/human/geneset/STEIN_ESRRA_TARGETS_UP.html]</w:t>
        </w:r>
      </w:hyperlink>
    </w:p>
    <w:p>
      <w:pPr>
        <w:pStyle w:val="BodyText"/>
      </w:pPr>
      <w:r>
        <w:rPr>
          <w:bCs/>
          <w:b/>
        </w:rPr>
        <w:t xml:space="preserve">BROWNE_HCMV_INFECTION_18HR_DN</w:t>
      </w:r>
      <w:r>
        <w:t xml:space="preserve">: Genes down-regulated in primary fibroblast cell culture after infection with HCMV (AD169 strain) at 18 h time point that were not down-regulated at the previous time point, 16 h.</w:t>
      </w:r>
      <w:r>
        <w:t xml:space="preserve"> </w:t>
      </w:r>
      <w:hyperlink r:id="rId68">
        <w:r>
          <w:rPr>
            <w:rStyle w:val="Hyperlink"/>
          </w:rPr>
          <w:t xml:space="preserve">[https://www.gsea-msigdb.org/gsea/msigdb/human/geneset/BROWNE_HCMV_INFECTION_18HR_DN.html]</w:t>
        </w:r>
      </w:hyperlink>
    </w:p>
    <w:p>
      <w:pPr>
        <w:pStyle w:val="BodyText"/>
      </w:pPr>
      <w:r>
        <w:rPr>
          <w:bCs/>
          <w:b/>
        </w:rPr>
        <w:t xml:space="preserve">MANALO_HYPOXIA_UP</w:t>
      </w:r>
      <w:r>
        <w:t xml:space="preserve">: Genes up-regulated in response to both hypoxia and overexpression of an active form of HIF1A [GeneID=3091].</w:t>
      </w:r>
      <w:r>
        <w:t xml:space="preserve"> </w:t>
      </w:r>
      <w:hyperlink r:id="rId69">
        <w:r>
          <w:rPr>
            <w:rStyle w:val="Hyperlink"/>
          </w:rPr>
          <w:t xml:space="preserve">[https://www.gsea-msigdb.org/gsea/msigdb/human/geneset/MANALO_HYPOXIA_UP.html]</w:t>
        </w:r>
      </w:hyperlink>
    </w:p>
    <w:p>
      <w:pPr>
        <w:pStyle w:val="BodyText"/>
      </w:pPr>
      <w:r>
        <w:rPr>
          <w:bCs/>
          <w:b/>
        </w:rPr>
        <w:t xml:space="preserve">MARIADASON_REGULATED_BY_HISTONE_ACETYLATION_DN</w:t>
      </w:r>
      <w:r>
        <w:t xml:space="preserve">: Cluster 10: genes down-regulated in SW260 cells (colon cancer) by sodium butyrate and TSA [PubChem=5222465;5562] with the same kinetics with which each alters the level of histone H4 acetylation.</w:t>
      </w:r>
      <w:r>
        <w:t xml:space="preserve"> </w:t>
      </w:r>
      <w:hyperlink r:id="rId70">
        <w:r>
          <w:rPr>
            <w:rStyle w:val="Hyperlink"/>
          </w:rPr>
          <w:t xml:space="preserve">[https://www.gsea-msigdb.org/gsea/msigdb/human/geneset/MARIADASON_REGULATED_BY_HISTONE_ACETYLATION_DN.html]</w:t>
        </w:r>
      </w:hyperlink>
    </w:p>
    <w:p>
      <w:pPr>
        <w:pStyle w:val="BodyText"/>
      </w:pPr>
      <w:r>
        <w:rPr>
          <w:bCs/>
          <w:b/>
        </w:rPr>
        <w:t xml:space="preserve">WHITFIELD_CELL_CYCLE_G2_M</w:t>
      </w:r>
      <w:r>
        <w:t xml:space="preserve">: Genes periodically expressed in synchronized HeLa cells (cervical carcinoma), with peak during the G2/M phase of cell cycle.</w:t>
      </w:r>
      <w:r>
        <w:t xml:space="preserve"> </w:t>
      </w:r>
      <w:hyperlink r:id="rId71">
        <w:r>
          <w:rPr>
            <w:rStyle w:val="Hyperlink"/>
          </w:rPr>
          <w:t xml:space="preserve">[https://www.gsea-msigdb.org/gsea/msigdb/human/geneset/WHITFIELD_CELL_CYCLE_G2_M.html]</w:t>
        </w:r>
      </w:hyperlink>
    </w:p>
    <w:p>
      <w:pPr>
        <w:pStyle w:val="BodyText"/>
      </w:pPr>
      <w:r>
        <w:rPr>
          <w:bCs/>
          <w:b/>
        </w:rPr>
        <w:t xml:space="preserve">REACTOME_GAMMA_CARBOXYLATION_TRANSPORT_AND_AMINO_TERMINAL_CLEAVAGE_OF_PROTEINS</w:t>
      </w:r>
      <w:r>
        <w:t xml:space="preserve">: Gamma-carboxylation, transport, and amino-terminal cleavage of proteins</w:t>
      </w:r>
      <w:r>
        <w:t xml:space="preserve"> </w:t>
      </w:r>
      <w:hyperlink r:id="rId72">
        <w:r>
          <w:rPr>
            <w:rStyle w:val="Hyperlink"/>
          </w:rPr>
          <w:t xml:space="preserve">[https://www.gsea-msigdb.org/gsea/msigdb/human/geneset/REACTOME_GAMMA_CARBOXYLATION_TRANSPORT_AND_AMINO_TERMINAL_CLEAVAGE_OF_PROTEINS.html]</w:t>
        </w:r>
      </w:hyperlink>
    </w:p>
    <w:p>
      <w:pPr>
        <w:pStyle w:val="BodyText"/>
      </w:pPr>
      <w:r>
        <w:rPr>
          <w:bCs/>
          <w:b/>
        </w:rPr>
        <w:t xml:space="preserve">NABA_CORE_MATRISOME</w:t>
      </w:r>
      <w:r>
        <w:t xml:space="preserve">: Ensemble of genes encoding core extracellular matrix including ECM glycoproteins, collagens and proteoglycans</w:t>
      </w:r>
      <w:r>
        <w:t xml:space="preserve"> </w:t>
      </w:r>
      <w:hyperlink r:id="rId73">
        <w:r>
          <w:rPr>
            <w:rStyle w:val="Hyperlink"/>
          </w:rPr>
          <w:t xml:space="preserve">[https://www.gsea-msigdb.org/gsea/msigdb/human/geneset/NABA_CORE_MATRISOME.html]</w:t>
        </w:r>
      </w:hyperlink>
    </w:p>
    <w:p>
      <w:pPr>
        <w:pStyle w:val="BodyText"/>
      </w:pPr>
      <w:r>
        <w:rPr>
          <w:bCs/>
          <w:b/>
        </w:rPr>
        <w:t xml:space="preserve">REACTOME_PLATELET_ACTIVATION_SIGNALING_AND_AGGREGATION</w:t>
      </w:r>
      <w:r>
        <w:t xml:space="preserve">: Platelet activation, signaling and aggregation</w:t>
      </w:r>
      <w:r>
        <w:t xml:space="preserve"> </w:t>
      </w:r>
      <w:hyperlink r:id="rId74">
        <w:r>
          <w:rPr>
            <w:rStyle w:val="Hyperlink"/>
          </w:rPr>
          <w:t xml:space="preserve">[https://www.gsea-msigdb.org/gsea/msigdb/human/geneset/REACTOME_PLATELET_ACTIVATION_SIGNALING_AND_AGGREGATION.html]</w:t>
        </w:r>
      </w:hyperlink>
    </w:p>
    <w:p>
      <w:pPr>
        <w:pStyle w:val="BodyText"/>
      </w:pPr>
      <w:r>
        <w:rPr>
          <w:bCs/>
          <w:b/>
        </w:rPr>
        <w:t xml:space="preserve">REACTOME_CELL_SURFACE_INTERACTIONS_AT_THE_VASCULAR_WALL</w:t>
      </w:r>
      <w:r>
        <w:t xml:space="preserve">: Cell surface interactions at the vascular wall</w:t>
      </w:r>
      <w:r>
        <w:t xml:space="preserve"> </w:t>
      </w:r>
      <w:hyperlink r:id="rId75">
        <w:r>
          <w:rPr>
            <w:rStyle w:val="Hyperlink"/>
          </w:rPr>
          <w:t xml:space="preserve">[https://www.gsea-msigdb.org/gsea/msigdb/human/geneset/REACTOME_CELL_SURFACE_INTERACTIONS_AT_THE_VASCULAR_WALL.html]</w:t>
        </w:r>
      </w:hyperlink>
    </w:p>
    <w:p>
      <w:pPr>
        <w:pStyle w:val="BodyText"/>
      </w:pPr>
      <w:r>
        <w:rPr>
          <w:bCs/>
          <w:b/>
        </w:rPr>
        <w:t xml:space="preserve">RUTELLA_RESPONSE_TO_HGF_VS_CSF2RB_AND_IL4_DN</w:t>
      </w:r>
      <w:r>
        <w:t xml:space="preserve">: Genes down-regulated in peripheral blood mononucleocytes by HGF [GeneID=3082] compared to those regulated by CSF2RB (GM-CSF) and IL4 [GeneID=1437;3565].</w:t>
      </w:r>
      <w:r>
        <w:t xml:space="preserve"> </w:t>
      </w:r>
      <w:hyperlink r:id="rId76">
        <w:r>
          <w:rPr>
            <w:rStyle w:val="Hyperlink"/>
          </w:rPr>
          <w:t xml:space="preserve">[https://www.gsea-msigdb.org/gsea/msigdb/human/geneset/RUTELLA_RESPONSE_TO_HGF_VS_CSF2RB_AND_IL4_DN.html]</w:t>
        </w:r>
      </w:hyperlink>
    </w:p>
    <w:p>
      <w:pPr>
        <w:pStyle w:val="BodyText"/>
      </w:pPr>
      <w:r>
        <w:rPr>
          <w:bCs/>
          <w:b/>
        </w:rPr>
        <w:t xml:space="preserve">LEE_NEURAL_CREST_STEM_CELL_DN</w:t>
      </w:r>
      <w:r>
        <w:t xml:space="preserve">: Genes down-regulated in the neural crest stem cells (NCS), defined as p75+/HNK1+ [GeneID=4804;27087].</w:t>
      </w:r>
      <w:r>
        <w:t xml:space="preserve"> </w:t>
      </w:r>
      <w:hyperlink r:id="rId77">
        <w:r>
          <w:rPr>
            <w:rStyle w:val="Hyperlink"/>
          </w:rPr>
          <w:t xml:space="preserve">[https://www.gsea-msigdb.org/gsea/msigdb/human/geneset/LEE_NEURAL_CREST_STEM_CELL_DN.html]</w:t>
        </w:r>
      </w:hyperlink>
    </w:p>
    <w:p>
      <w:pPr>
        <w:pStyle w:val="BodyText"/>
      </w:pPr>
      <w:r>
        <w:rPr>
          <w:bCs/>
          <w:b/>
        </w:rPr>
        <w:t xml:space="preserve">REACTOME_REMOVAL_OF_AMINOTERMINAL_PROPEPTIDES_FROM_GAMMA_CARBOXYLATED_PROTEINS</w:t>
      </w:r>
      <w:r>
        <w:t xml:space="preserve">: Removal of aminoterminal propeptides from gamma-carboxylated proteins</w:t>
      </w:r>
      <w:r>
        <w:t xml:space="preserve"> </w:t>
      </w:r>
      <w:hyperlink r:id="rId78">
        <w:r>
          <w:rPr>
            <w:rStyle w:val="Hyperlink"/>
          </w:rPr>
          <w:t xml:space="preserve">[https://www.gsea-msigdb.org/gsea/msigdb/human/geneset/REACTOME_REMOVAL_OF_AMINOTERMINAL_PROPEPTIDES_FROM_GAMMA_CARBOXYLATED_PROTEINS.html]</w:t>
        </w:r>
      </w:hyperlink>
    </w:p>
    <w:p>
      <w:pPr>
        <w:pStyle w:val="BodyText"/>
      </w:pPr>
      <w:r>
        <w:rPr>
          <w:bCs/>
          <w:b/>
        </w:rPr>
        <w:t xml:space="preserve">REACTOME_REGULATION_OF_INSULIN_LIKE_GROWTH_FACTOR_IGF_TRANSPORT_AND_UPTAKE_BY_INSULIN_LIKE_GROWTH_FACTOR_BINDING_PROTEINS_IGFBPS</w:t>
      </w:r>
      <w:r>
        <w:t xml:space="preserve">: Regulation of Insulin-like Growth Factor (IGF) transport and uptake by Insulin-like Growth Factor Binding Proteins (IGFBPs)</w:t>
      </w:r>
      <w:r>
        <w:t xml:space="preserve"> </w:t>
      </w:r>
      <w:hyperlink r:id="rId79">
        <w:r>
          <w:rPr>
            <w:rStyle w:val="Hyperlink"/>
          </w:rPr>
          <w:t xml:space="preserve">[https://www.gsea-msigdb.org/gsea/msigdb/human/geneset/REACTOME_REGULATION_OF_INSULIN_LIKE_GROWTH_FACTOR_IGF_TRANSPORT_AND_UPTAKE_BY_INSULIN_LIKE_GROWTH_FACTOR_BINDING_PROTEINS_IGFBPS.html]</w:t>
        </w:r>
      </w:hyperlink>
    </w:p>
    <w:p>
      <w:pPr>
        <w:pStyle w:val="BodyText"/>
      </w:pPr>
      <w:r>
        <w:rPr>
          <w:bCs/>
          <w:b/>
        </w:rPr>
        <w:t xml:space="preserve">DASU_IL6_SIGNALING_UP</w:t>
      </w:r>
      <w:r>
        <w:t xml:space="preserve">: Genes up-regulated in normal fibroblasts in response to IL6 [GeneID=3569].</w:t>
      </w:r>
      <w:r>
        <w:t xml:space="preserve"> </w:t>
      </w:r>
      <w:hyperlink r:id="rId80">
        <w:r>
          <w:rPr>
            <w:rStyle w:val="Hyperlink"/>
          </w:rPr>
          <w:t xml:space="preserve">[https://www.gsea-msigdb.org/gsea/msigdb/human/geneset/DASU_IL6_SIGNALING_UP.html]</w:t>
        </w:r>
      </w:hyperlink>
    </w:p>
    <w:p>
      <w:pPr>
        <w:pStyle w:val="BodyText"/>
      </w:pPr>
      <w:r>
        <w:rPr>
          <w:bCs/>
          <w:b/>
        </w:rPr>
        <w:t xml:space="preserve">LI_ESTROGENE_T47D_E2_RESPONSE_UP</w:t>
      </w:r>
      <w:r>
        <w:t xml:space="preserve">: High confident estrogen up-regulated genes exclusively in T47D cells merged from 28 NGS datasets-based comparisons (10% topmost up-regulated genes and consistent in at least 50% comparisons).</w:t>
      </w:r>
      <w:r>
        <w:t xml:space="preserve"> </w:t>
      </w:r>
      <w:hyperlink r:id="rId81">
        <w:r>
          <w:rPr>
            <w:rStyle w:val="Hyperlink"/>
          </w:rPr>
          <w:t xml:space="preserve">[https://www.gsea-msigdb.org/gsea/msigdb/human/geneset/LI_ESTROGENE_T47D_E2_RESPONSE_UP.html]</w:t>
        </w:r>
      </w:hyperlink>
    </w:p>
    <w:p>
      <w:pPr>
        <w:pStyle w:val="BodyText"/>
      </w:pPr>
      <w:r>
        <w:rPr>
          <w:bCs/>
          <w:b/>
        </w:rPr>
        <w:t xml:space="preserve">MA_RAT_AGING_DN</w:t>
      </w:r>
      <w:r>
        <w:t xml:space="preserve">: Genes down-regulated across multiple cell types from nine tissues during rat aging.</w:t>
      </w:r>
      <w:r>
        <w:t xml:space="preserve"> </w:t>
      </w:r>
      <w:hyperlink r:id="rId82">
        <w:r>
          <w:rPr>
            <w:rStyle w:val="Hyperlink"/>
          </w:rPr>
          <w:t xml:space="preserve">[https://www.gsea-msigdb.org/gsea/msigdb/human/geneset/MA_RAT_AGING_DN.html]</w:t>
        </w:r>
      </w:hyperlink>
    </w:p>
    <w:p>
      <w:pPr>
        <w:pStyle w:val="BodyText"/>
      </w:pPr>
      <w:r>
        <w:rPr>
          <w:bCs/>
          <w:b/>
        </w:rPr>
        <w:t xml:space="preserve">CHICAS_RB1_TARGETS_CONFLUENT</w:t>
      </w:r>
      <w:r>
        <w:t xml:space="preserve">: Genes up-regulated in confluent IMR90 cells (fibroblast) after knockdown of RB1 [GeneID=5925] by RNAi.</w:t>
      </w:r>
      <w:r>
        <w:t xml:space="preserve"> </w:t>
      </w:r>
      <w:hyperlink r:id="rId83">
        <w:r>
          <w:rPr>
            <w:rStyle w:val="Hyperlink"/>
          </w:rPr>
          <w:t xml:space="preserve">[https://www.gsea-msigdb.org/gsea/msigdb/human/geneset/CHICAS_RB1_TARGETS_CONFLUENT.html]</w:t>
        </w:r>
      </w:hyperlink>
    </w:p>
    <w:p>
      <w:pPr>
        <w:pStyle w:val="BodyText"/>
      </w:pPr>
      <w:r>
        <w:rPr>
          <w:bCs/>
          <w:b/>
        </w:rPr>
        <w:t xml:space="preserve">MULLIGHAN_NPM1_MUTATED_SIGNATURE_2_DN</w:t>
      </w:r>
      <w:r>
        <w:t xml:space="preserve">: The</w:t>
      </w:r>
      <w:r>
        <w:t xml:space="preserve"> </w:t>
      </w:r>
      <w:r>
        <w:t xml:space="preserve">‘</w:t>
      </w:r>
      <w:r>
        <w:t xml:space="preserve">NPM1-mutated signature 2</w:t>
      </w:r>
      <w:r>
        <w:t xml:space="preserve">’</w:t>
      </w:r>
      <w:r>
        <w:t xml:space="preserve">: genes down-regulated in pediatric AML (acute myeloid leukemia) samples with mutated NPM1 [GeneID=4869] compared to the AML cases with the intact gene and without recurring cytogenetic anomalities or M7 phenotype.</w:t>
      </w:r>
      <w:r>
        <w:t xml:space="preserve"> </w:t>
      </w:r>
      <w:hyperlink r:id="rId84">
        <w:r>
          <w:rPr>
            <w:rStyle w:val="Hyperlink"/>
          </w:rPr>
          <w:t xml:space="preserve">[https://www.gsea-msigdb.org/gsea/msigdb/human/geneset/MULLIGHAN_NPM1_MUTATED_SIGNATURE_2_DN.html]</w:t>
        </w:r>
      </w:hyperlink>
    </w:p>
    <w:p>
      <w:pPr>
        <w:pStyle w:val="BodyText"/>
      </w:pPr>
      <w:r>
        <w:rPr>
          <w:bCs/>
          <w:b/>
        </w:rPr>
        <w:t xml:space="preserve">JINESH_BLEBBISHIELD_VS_LIVE_CONTROL_UP</w:t>
      </w:r>
      <w:r>
        <w:t xml:space="preserve">: Genes up-regulated in blebbishields compared to control RT4 live cells</w:t>
      </w:r>
      <w:r>
        <w:t xml:space="preserve"> </w:t>
      </w:r>
      <w:hyperlink r:id="rId85">
        <w:r>
          <w:rPr>
            <w:rStyle w:val="Hyperlink"/>
          </w:rPr>
          <w:t xml:space="preserve">[https://www.gsea-msigdb.org/gsea/msigdb/human/geneset/JINESH_BLEBBISHIELD_VS_LIVE_CONTROL_UP.html]</w:t>
        </w:r>
      </w:hyperlink>
    </w:p>
    <w:p>
      <w:pPr>
        <w:pStyle w:val="BodyText"/>
      </w:pPr>
      <w:r>
        <w:rPr>
          <w:bCs/>
          <w:b/>
        </w:rPr>
        <w:t xml:space="preserve">RUTELLA_RESPONSE_TO_HGF_DN</w:t>
      </w:r>
      <w:r>
        <w:t xml:space="preserve">: Genes down-regulated in peripheral blood monocytes by HGF [GeneID=3082].</w:t>
      </w:r>
      <w:r>
        <w:t xml:space="preserve"> </w:t>
      </w:r>
      <w:hyperlink r:id="rId86">
        <w:r>
          <w:rPr>
            <w:rStyle w:val="Hyperlink"/>
          </w:rPr>
          <w:t xml:space="preserve">[https://www.gsea-msigdb.org/gsea/msigdb/human/geneset/RUTELLA_RESPONSE_TO_HGF_DN.html]</w:t>
        </w:r>
      </w:hyperlink>
    </w:p>
    <w:bookmarkEnd w:id="87"/>
    <w:bookmarkEnd w:id="88"/>
    <w:bookmarkStart w:id="89" w:name="gene-descriptions"/>
    <w:p>
      <w:pPr>
        <w:pStyle w:val="Heading1"/>
      </w:pPr>
      <w:r>
        <w:t xml:space="preserve">7. Gene Descriptions</w:t>
      </w:r>
    </w:p>
    <w:p>
      <w:pPr>
        <w:pStyle w:val="FirstParagraph"/>
      </w:pPr>
      <w:r>
        <w:rPr>
          <w:bCs/>
          <w:b/>
        </w:rPr>
        <w:t xml:space="preserve">NCBI Gene Summary</w:t>
      </w:r>
      <w:r>
        <w:t xml:space="preserve">: This gene encodes a gamma-carboxyglutamic acid (Gla)-containing protein thought to be involved in the stimulation of cell proliferation. This gene is frequently overexpressed in many cancers and has been implicated as an adverse prognostic marker. Elevated protein levels are additionally associated with a variety of disease states, including venous thromboembolic disease, systemic lupus erythematosus, chronic renal failure, and preeclampsia. [provided by RefSeq, Aug 2014]</w:t>
      </w:r>
    </w:p>
    <w:p>
      <w:pPr>
        <w:pStyle w:val="BodyText"/>
      </w:pPr>
      <w:r>
        <w:rPr>
          <w:bCs/>
          <w:b/>
        </w:rPr>
        <w:t xml:space="preserve">GeneCards Summary</w:t>
      </w:r>
      <w:r>
        <w:t xml:space="preserve">: GAS6 (Growth Arrest Specific 6) is a Protein Coding gene. Diseases associated with GAS6 include Mesangial Proliferative Glomerulonephritis and Lupus Erythematosus. Among its related pathways are Apoptotic Pathways in Synovial Fibroblasts and GPCR Pathway. Gene Ontology (GO) annotations related to this gene include calcium ion binding and voltage-gated calcium channel activity. An important paralog of this gene is MEGF6.</w:t>
      </w:r>
    </w:p>
    <w:p>
      <w:pPr>
        <w:pStyle w:val="BodyText"/>
      </w:pPr>
      <w:r>
        <w:rPr>
          <w:bCs/>
          <w:b/>
        </w:rPr>
        <w:t xml:space="preserve">UniProtKB/Swiss-Prot Summary</w:t>
      </w:r>
      <w:r>
        <w:t xml:space="preserve">: Ligand for tyrosine-protein kinase receptors AXL, TYRO3 and MER whose signaling is implicated in cell growth and survival, cell adhesion and cell migration. GAS6/AXL signaling plays a role in various processes such as endothelial cell survival during acidification by preventing apoptosis, optimal cytokine signaling during human natural killer cell development, hepatic regeneration, gonadotropin-releasing hormone neuron survival and migration, platelet activation, or regulation of thrombotic responses. Can bridge virus envelope phosphatidylserine to the TAM receptor tyrosine kinase Axl to mediate viral entry by apoptotic mimicry [PMID: 21501828]. Plays a role in Dengue cell entry by apoptotic mimicry [PMID: 23084921]. Plays a role in Vaccinia virus cell entry by apoptotic mimicry [PMID: 21501828]. Plays a role in ebolavirus and marburgvirus cell entry by apoptotic mimicry [PMID: 17005688].</w:t>
      </w:r>
    </w:p>
    <w:bookmarkEnd w:id="89"/>
    <w:bookmarkStart w:id="91" w:name="cellular-location-of-gene-product"/>
    <w:p>
      <w:pPr>
        <w:pStyle w:val="Heading1"/>
      </w:pPr>
      <w:r>
        <w:t xml:space="preserve">8. Cellular Location of Gene Product</w:t>
      </w:r>
    </w:p>
    <w:p>
      <w:pPr>
        <w:pStyle w:val="FirstParagraph"/>
      </w:pPr>
      <w:r>
        <w:t xml:space="preserve">Plasma positivity in several tissues. Mainly localized to the cytosol. In addition localized to the centriolar satellites. Predicted location: Secreted [</w:t>
      </w:r>
      <w:hyperlink r:id="rId90">
        <w:r>
          <w:rPr>
            <w:rStyle w:val="Hyperlink"/>
          </w:rPr>
          <w:t xml:space="preserve">https://www.proteinatlas.org/ENSG00000183087/subcellular</w:t>
        </w:r>
      </w:hyperlink>
      <w:r>
        <w:t xml:space="preserve">]</w:t>
      </w:r>
    </w:p>
    <w:bookmarkEnd w:id="91"/>
    <w:bookmarkStart w:id="93" w:name="mechanistic-information"/>
    <w:p>
      <w:pPr>
        <w:pStyle w:val="Heading1"/>
      </w:pPr>
      <w:r>
        <w:t xml:space="preserve">9. Mechanistic Information</w:t>
      </w:r>
    </w:p>
    <w:p>
      <w:pPr>
        <w:numPr>
          <w:ilvl w:val="0"/>
          <w:numId w:val="1006"/>
        </w:numPr>
        <w:pStyle w:val="Compact"/>
      </w:pPr>
      <w:r>
        <w:t xml:space="preserve">Vascular calcification is one of the major complications of cardiovascular disease and is an independent risk factor for myocardial infarction. Estrogen (E2) inhibits vascular smooth muscle cell (VSMC) calcification and apoptosis by transactivating the Gas6 gene via estrogen receptor alpha (ERalpha), restoring Gas6 expression and phospho-Akt levels in Pi-induced apoptosis [PMID: 27771246]. Raloxifene, an estrogen receptor modulator with an estrogen-agonistic effect, attenuates Gas6 and apoptosis in experimental aortic valve disease in renal failure. The beneficial effect of raloxifene in preventing osteoblast transformation, macrophage accumulation, and aortic valve calcification (AVC) was associated with inhibition of valvular cell apoptosis and upregulation of Gas6-Axl and related pathways [PMID: 21335463].</w:t>
      </w:r>
    </w:p>
    <w:p>
      <w:pPr>
        <w:numPr>
          <w:ilvl w:val="0"/>
          <w:numId w:val="1006"/>
        </w:numPr>
        <w:pStyle w:val="Compact"/>
      </w:pPr>
      <w:r>
        <w:t xml:space="preserve">Gas6 deficiency prevents liver inflammation, steatohepatitis, and fibrosis in mice. The Gas6/Axl pathway has been increasingly implicated in regeneration and tissue repair. Gas6 deficiency reduced inflammation and myofibroblast activation, causing delayed liver repair in response to acute injury. Gas6 deficiency attenuated hepatic steatosis by limiting choline-deficient ethionine-supplemented diet (CDE)-induced downregulation of genes involved in beta-oxidation. Gas6 deficiency reduced CDE-induced fibrogenesis and hepatic myofibroblast activation and decreased expression of TGF-beta and collagen 1 mRNAs. After chronic CCl(4) injury, Gas6-deficient mice also exhibited reduced liver fibrosis as a consequence of defective macrophage recruitment compared with wild-type animals [PMID: 21350191].</w:t>
      </w:r>
    </w:p>
    <w:p>
      <w:pPr>
        <w:numPr>
          <w:ilvl w:val="0"/>
          <w:numId w:val="1006"/>
        </w:numPr>
        <w:pStyle w:val="Compact"/>
      </w:pPr>
      <w:r>
        <w:t xml:space="preserve">Androgen inhibited P(i)-induced vascular smooth muscle cells (VSMC) apoptosis, an essential process for VSMC calcification. The effects on VSMC calcification were mediated by restoration of P(i)-induced down-regulation of Gas6 expression and a subsequent reduction of Akt phosphorylation [PMID: 20048160].</w:t>
      </w:r>
    </w:p>
    <w:p>
      <w:pPr>
        <w:numPr>
          <w:ilvl w:val="0"/>
          <w:numId w:val="1006"/>
        </w:numPr>
        <w:pStyle w:val="Compact"/>
      </w:pPr>
      <w:r>
        <w:t xml:space="preserve">Gas6/Axl signaling attenuates alveolar inflammation in ischemia-reperfusion-induced acute lung injury by upregulating suppressor of cytokine signaling 3 (SOCS3)-mediated pathway [PMID: 31318922]. Axl activated by rhGas6 could participate in the progression of osteosarcoma by resisting tumor cells apoptosis and promoting their migration and invasion, which may be linked to the expression of MMP-9 and the AKT signaling pathway [PMID: 23684620].</w:t>
      </w:r>
    </w:p>
    <w:p>
      <w:pPr>
        <w:numPr>
          <w:ilvl w:val="0"/>
          <w:numId w:val="1006"/>
        </w:numPr>
        <w:pStyle w:val="Compact"/>
      </w:pPr>
      <w:r>
        <w:t xml:space="preserve">Gas6/Axl axis contributes to chemoresistance and metastasis in breast cancer through Akt/GSK-3beta/beta-catenin signaling [PMID: 27279912].</w:t>
      </w:r>
    </w:p>
    <w:p>
      <w:pPr>
        <w:numPr>
          <w:ilvl w:val="0"/>
          <w:numId w:val="1006"/>
        </w:numPr>
        <w:pStyle w:val="Compact"/>
      </w:pPr>
      <w:r>
        <w:t xml:space="preserve">Gas6 induced the activation of JNK and ERK1/2 signaling in cancer cells expressing Axl, resulting in the phosphorylation of activator protein-1 (AP-1) transcription factors c-Jun and ATF-2, and induction of Slug. Slug expression was required for cell migration and E-cadherin reduction/vimentin induction induced by Gas6. These findings suggest that Gas6 induces cancer cell migration and epithelial-mesenchymal transition through upregulation of MAPK and Slug [PMID: 23567973].</w:t>
      </w:r>
    </w:p>
    <w:bookmarkStart w:id="92" w:name="summary"/>
    <w:p>
      <w:pPr>
        <w:pStyle w:val="Heading2"/>
      </w:pPr>
      <w:r>
        <w:t xml:space="preserve">Summary</w:t>
      </w:r>
    </w:p>
    <w:p>
      <w:pPr>
        <w:pStyle w:val="FirstParagraph"/>
      </w:pPr>
      <w:r>
        <w:t xml:space="preserve">Gas6 is a vitamin K-dependent protein that acts as a ligand for TAM receptor tyrosine kinases (Axl, Tyro3, and Mer), regulating cell survival, proliferation, and inflammation [CS: 9]. The protein contains specific domains that allow it to bridge phosphatidylserine on cell surfaces to TAM receptors, mediating cellular responses including phagocytosis of apoptotic cells and viral entry through apoptotic mimicry [CS: 8].</w:t>
      </w:r>
    </w:p>
    <w:p>
      <w:pPr>
        <w:pStyle w:val="BodyText"/>
      </w:pPr>
      <w:r>
        <w:t xml:space="preserve">In liver toxicity and disease, Gas6 expression is regulated through multiple pathways that respond to cellular stress and damage [CS: 8]. During acute liver injury, Gas6 is initially downregulated through catecholamine signaling, followed by upregulation mediated by calcium-calmodulin interaction [CS: 6]. This upregulation promotes tissue repair and regeneration through the Gas6/Axl pathway [CS: 7]. However, in chronic liver conditions, persistent Gas6 activation can exacerbate disease progression [CS: 6]. For instance, in steatohepatitis and fibrosis, Gas6 promotes inflammation and myofibroblast activation, leading to increased TGF-beta and collagen 1 expression [CS: 7]. The protein’s expression is also regulated by estrogen receptor alpha (ERα), which transactivates the Gas6 gene, potentially contributing to sex-specific differences in liver disease progression [CS: 5].</w:t>
      </w:r>
    </w:p>
    <w:bookmarkEnd w:id="92"/>
    <w:bookmarkEnd w:id="93"/>
    <w:bookmarkStart w:id="94" w:name="upstream-regulators"/>
    <w:p>
      <w:pPr>
        <w:pStyle w:val="Heading1"/>
      </w:pPr>
      <w:r>
        <w:t xml:space="preserve">10. Upstream Regulators</w:t>
      </w:r>
    </w:p>
    <w:p>
      <w:pPr>
        <w:numPr>
          <w:ilvl w:val="0"/>
          <w:numId w:val="1007"/>
        </w:numPr>
        <w:pStyle w:val="Compact"/>
      </w:pPr>
      <w:r>
        <w:t xml:space="preserve">Gas6 mRNA expression in liver tissues is initially down-regulated 4 hours after partial hepatectomy, followed by an increase with a peak at 16 hours. The down-regulation is triggered by catecholamines interacting with alpha-1-adrenergic receptors and calcium release, while the subsequent up-regulation is mediated by calcium’s interaction with calmodulin, independent of catecholamines [PMID: 8106563].</w:t>
      </w:r>
    </w:p>
    <w:p>
      <w:pPr>
        <w:numPr>
          <w:ilvl w:val="0"/>
          <w:numId w:val="1007"/>
        </w:numPr>
        <w:pStyle w:val="Compact"/>
      </w:pPr>
      <w:r>
        <w:t xml:space="preserve">Growth arrest-specific gene 6 (Gas6) expression in vascular smooth muscle cells (VSMC) is transactivated by estrogen receptor alpha (ERalpha) in response to estrogen (E2), inhibiting inorganic phosphate-induced calcification and apoptosis [PMID: 27771246].</w:t>
      </w:r>
    </w:p>
    <w:p>
      <w:pPr>
        <w:numPr>
          <w:ilvl w:val="0"/>
          <w:numId w:val="1007"/>
        </w:numPr>
        <w:pStyle w:val="Compact"/>
      </w:pPr>
      <w:r>
        <w:t xml:space="preserve">Androgen receptor (AR) stimulates Gas6 promoter activity at a proximal androgen response element (ARE), inhibiting Pi-induced down-regulation of Gas6 [PMID: 20048160].</w:t>
      </w:r>
    </w:p>
    <w:p>
      <w:pPr>
        <w:numPr>
          <w:ilvl w:val="0"/>
          <w:numId w:val="1007"/>
        </w:numPr>
        <w:pStyle w:val="Compact"/>
      </w:pPr>
      <w:r>
        <w:t xml:space="preserve">Pericyte focal adhesion kinase (FAK) negatively regulates Gas6/Axl signaling to suppress tumor angiogenesis and tumor growth [PMID: 32499572].</w:t>
      </w:r>
    </w:p>
    <w:p>
      <w:pPr>
        <w:numPr>
          <w:ilvl w:val="0"/>
          <w:numId w:val="1007"/>
        </w:numPr>
        <w:pStyle w:val="Compact"/>
      </w:pPr>
      <w:r>
        <w:t xml:space="preserve">Early-life stress (ELS) exposure led to increased mRNA expression of the phagocytosis-related gene GAS6 in the hippocampus of adult mice and was confirmed in the dentate gyrus of individuals with a history of child abuse [PMID: 36481769].</w:t>
      </w:r>
    </w:p>
    <w:p>
      <w:pPr>
        <w:numPr>
          <w:ilvl w:val="0"/>
          <w:numId w:val="1007"/>
        </w:numPr>
        <w:pStyle w:val="Compact"/>
      </w:pPr>
      <w:r>
        <w:t xml:space="preserve">Gas6 mRNA and protein expression is downregulated by thrombomodulin (TM) via the EGF receptor/ERK axis in VSMC calcification [PMID: 23274063].</w:t>
      </w:r>
    </w:p>
    <w:bookmarkEnd w:id="94"/>
    <w:bookmarkStart w:id="97"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low tissue specificity [</w:t>
      </w:r>
      <w:hyperlink r:id="rId95">
        <w:r>
          <w:rPr>
            <w:rStyle w:val="Hyperlink"/>
          </w:rPr>
          <w:t xml:space="preserve">https://www.proteinatlas.org/ENSG00000183087/tissue</w:t>
        </w:r>
      </w:hyperlink>
      <w:r>
        <w:t xml:space="preserve">]</w:t>
      </w:r>
    </w:p>
    <w:p>
      <w:pPr>
        <w:pStyle w:val="BodyText"/>
      </w:pPr>
      <w:r>
        <w:rPr>
          <w:bCs/>
          <w:b/>
        </w:rPr>
        <w:t xml:space="preserve">Cell type enhanced</w:t>
      </w:r>
      <w:r>
        <w:t xml:space="preserve">: alveolar cells type 1, granulosa cells, secretory cells (cell type enhanced) [</w:t>
      </w:r>
      <w:hyperlink r:id="rId96">
        <w:r>
          <w:rPr>
            <w:rStyle w:val="Hyperlink"/>
          </w:rPr>
          <w:t xml:space="preserve">https://www.proteinatlas.org/ENSG00000183087/single+cell+type</w:t>
        </w:r>
      </w:hyperlink>
      <w:r>
        <w:t xml:space="preserve">]</w:t>
      </w:r>
    </w:p>
    <w:bookmarkEnd w:id="97"/>
    <w:bookmarkStart w:id="98" w:name="role-of-gene-in-other-tissues"/>
    <w:p>
      <w:pPr>
        <w:pStyle w:val="Heading1"/>
      </w:pPr>
      <w:r>
        <w:t xml:space="preserve">12. Role of Gene in Other Tissues</w:t>
      </w:r>
    </w:p>
    <w:p>
      <w:pPr>
        <w:numPr>
          <w:ilvl w:val="0"/>
          <w:numId w:val="1008"/>
        </w:numPr>
        <w:pStyle w:val="Compact"/>
      </w:pPr>
      <w:r>
        <w:t xml:space="preserve">Gene expression of Gas6 in the APP/PS1 model of Alzheimer’s disease was overexpressed, which led to increased pro-inflammatory microglial gene expression at the mRNA level and worsened contextual fear conditioning in male mice [PMID: 35130912]. Gas6 mRNA expression is upregulated in the central nervous system during experimental autoimmune encephalomyelitis (EAE) [PMID: 33121494].</w:t>
      </w:r>
    </w:p>
    <w:p>
      <w:pPr>
        <w:numPr>
          <w:ilvl w:val="0"/>
          <w:numId w:val="1008"/>
        </w:numPr>
        <w:pStyle w:val="Compact"/>
      </w:pPr>
      <w:r>
        <w:t xml:space="preserve">Axl and growth arrest-specific gene 6 are frequently overexpressed in human gliomas and predict poor prognosis in patients with glioblastoma multiforme [PMID: 18172262].</w:t>
      </w:r>
    </w:p>
    <w:p>
      <w:pPr>
        <w:numPr>
          <w:ilvl w:val="0"/>
          <w:numId w:val="1008"/>
        </w:numPr>
        <w:pStyle w:val="Compact"/>
      </w:pPr>
      <w:r>
        <w:t xml:space="preserve">Down-regulated GAS6 impairs synovial macrophage efferocytosis and promotes obesity-associated osteoarthritis [PMID: 37144868].</w:t>
      </w:r>
    </w:p>
    <w:p>
      <w:pPr>
        <w:numPr>
          <w:ilvl w:val="0"/>
          <w:numId w:val="1008"/>
        </w:numPr>
        <w:pStyle w:val="Compact"/>
      </w:pPr>
      <w:r>
        <w:t xml:space="preserve">GAS6 expression was significantly decreased at the mRNA level in human lung adenocarcinoma tissues compared to adjacent normal tissues [PMID: 33120770].</w:t>
      </w:r>
    </w:p>
    <w:p>
      <w:pPr>
        <w:numPr>
          <w:ilvl w:val="0"/>
          <w:numId w:val="1008"/>
        </w:numPr>
        <w:pStyle w:val="Compact"/>
      </w:pPr>
      <w:r>
        <w:t xml:space="preserve">LRIG2 induces the secretion of Gas6 and stabilizes AXL, enhancing the gefitinib-induced activation of AXL and reactivation of gefitinib-inhibited SRC, promoting resistance to EGFR inhibition in glioblastoma [PMID: 31988476].</w:t>
      </w:r>
    </w:p>
    <w:p>
      <w:pPr>
        <w:numPr>
          <w:ilvl w:val="0"/>
          <w:numId w:val="1008"/>
        </w:numPr>
        <w:pStyle w:val="Compact"/>
      </w:pPr>
      <w:r>
        <w:t xml:space="preserve">Gas6 expression is upregulated in models of kidney diseases, including acute glomerulonephritis and streptozotocin-induced diabetic nephropathy in rats [PMID: 15199298].</w:t>
      </w:r>
    </w:p>
    <w:p>
      <w:pPr>
        <w:numPr>
          <w:ilvl w:val="0"/>
          <w:numId w:val="1008"/>
        </w:numPr>
        <w:pStyle w:val="Compact"/>
      </w:pPr>
      <w:r>
        <w:t xml:space="preserve">Gas6 expression in high-grade epithelial ovarian cancer facilitates tumor progression through its interaction with Axl, activating signaling pathways like integrin beta3 with p130Cas, leading to enhanced tumor cell adhesion to the extracellular matrix and invasion [PMID: 26356564].</w:t>
      </w:r>
    </w:p>
    <w:p>
      <w:pPr>
        <w:numPr>
          <w:ilvl w:val="0"/>
          <w:numId w:val="1008"/>
        </w:numPr>
        <w:pStyle w:val="Compact"/>
      </w:pPr>
      <w:r>
        <w:t xml:space="preserve">Gas6 mRNA levels were upregulated in uterine leiomyoma compared to normal uterine myometrium tissues [PMID: 14561812]. Gas6 mRNA and protein were found to be upregulated in endometriotic uterine and ovarian endometria compared to normal endometria [PMID: 12029073].</w:t>
      </w:r>
    </w:p>
    <w:p>
      <w:pPr>
        <w:numPr>
          <w:ilvl w:val="0"/>
          <w:numId w:val="1008"/>
        </w:numPr>
        <w:pStyle w:val="Compact"/>
      </w:pPr>
      <w:r>
        <w:t xml:space="preserve">Gas6 was upregulated at both the mRNA and protein levels in ovarian cancer tissues compared to healthy controls [PMID: 15452374], and higher expression was associated with residual disease [PMID: 23878800].</w:t>
      </w:r>
    </w:p>
    <w:p>
      <w:pPr>
        <w:numPr>
          <w:ilvl w:val="0"/>
          <w:numId w:val="1008"/>
        </w:numPr>
        <w:pStyle w:val="Compact"/>
      </w:pPr>
      <w:r>
        <w:t xml:space="preserve">Gas6 mRNA and protein expression were downregulated in the thyroid of NOD.H-2 mice with sodium iodide-induced autoimmune thyroiditis compared to controls [PMID: 31129420].</w:t>
      </w:r>
    </w:p>
    <w:p>
      <w:pPr>
        <w:numPr>
          <w:ilvl w:val="0"/>
          <w:numId w:val="1008"/>
        </w:numPr>
        <w:pStyle w:val="Compact"/>
      </w:pPr>
      <w:r>
        <w:t xml:space="preserve">GAS6 protein is upregulated in bladder cancer tissues, correlating with higher tumor grade and worse prognosis. Overexpression of GAS6 promotes cell proliferation and invasion in bladder cancer by activation of the PI3K/AKT pathway [PMID: 32547108].</w:t>
      </w:r>
    </w:p>
    <w:p>
      <w:pPr>
        <w:numPr>
          <w:ilvl w:val="0"/>
          <w:numId w:val="1008"/>
        </w:numPr>
        <w:pStyle w:val="Compact"/>
      </w:pPr>
      <w:r>
        <w:t xml:space="preserve">Gas6 mRNA expression is upregulated in the placenta tissues of women with severe early-onset preeclampsia compared to healthy controls [PMID: 26311552].</w:t>
      </w:r>
    </w:p>
    <w:bookmarkEnd w:id="98"/>
    <w:bookmarkStart w:id="101" w:name="X6a418851aade75f9472f140bae959c91bd4b668"/>
    <w:p>
      <w:pPr>
        <w:pStyle w:val="Heading1"/>
      </w:pPr>
      <w:r>
        <w:t xml:space="preserve">13. Chemicals Known to Elicit Transcriptional Response of Biomarker in Tissue of Interest</w:t>
      </w:r>
    </w:p>
    <w:bookmarkStart w:id="99" w:name="X600d33a2660f152ae9c796beb655bf7abc2ba5b"/>
    <w:p>
      <w:pPr>
        <w:pStyle w:val="Heading2"/>
      </w:pPr>
      <w:r>
        <w:t xml:space="preserve">Compounds that increase expression of the gene:</w:t>
      </w:r>
    </w:p>
    <w:p>
      <w:pPr>
        <w:numPr>
          <w:ilvl w:val="0"/>
          <w:numId w:val="1009"/>
        </w:numPr>
        <w:pStyle w:val="Compact"/>
      </w:pPr>
      <w:r>
        <w:t xml:space="preserve">17beta-estradiol [PMID: 32145629]</w:t>
      </w:r>
    </w:p>
    <w:p>
      <w:pPr>
        <w:numPr>
          <w:ilvl w:val="0"/>
          <w:numId w:val="1009"/>
        </w:numPr>
        <w:pStyle w:val="Compact"/>
      </w:pPr>
      <w:r>
        <w:t xml:space="preserve">2-nitrofluorene [PMID: 14600272]</w:t>
      </w:r>
    </w:p>
    <w:p>
      <w:pPr>
        <w:numPr>
          <w:ilvl w:val="0"/>
          <w:numId w:val="1009"/>
        </w:numPr>
        <w:pStyle w:val="Compact"/>
      </w:pPr>
      <w:r>
        <w:t xml:space="preserve">4-(N-nitrosomethylamino)-1-(3-pyridyl)butan-1-one [PMID: 14600272]</w:t>
      </w:r>
    </w:p>
    <w:p>
      <w:pPr>
        <w:numPr>
          <w:ilvl w:val="0"/>
          <w:numId w:val="1009"/>
        </w:numPr>
        <w:pStyle w:val="Compact"/>
      </w:pPr>
      <w:r>
        <w:t xml:space="preserve">N-nitrosodiethylamine [PMID: 19638242]</w:t>
      </w:r>
    </w:p>
    <w:p>
      <w:pPr>
        <w:numPr>
          <w:ilvl w:val="0"/>
          <w:numId w:val="1009"/>
        </w:numPr>
        <w:pStyle w:val="Compact"/>
      </w:pPr>
      <w:r>
        <w:t xml:space="preserve">N-nitrosodimethylamine [PMID: 14600272]</w:t>
      </w:r>
    </w:p>
    <w:p>
      <w:pPr>
        <w:numPr>
          <w:ilvl w:val="0"/>
          <w:numId w:val="1009"/>
        </w:numPr>
        <w:pStyle w:val="Compact"/>
      </w:pPr>
      <w:r>
        <w:t xml:space="preserve">bis(2-ethylhexyl) phthalate [PMID: 19850644]</w:t>
      </w:r>
    </w:p>
    <w:p>
      <w:pPr>
        <w:numPr>
          <w:ilvl w:val="0"/>
          <w:numId w:val="1009"/>
        </w:numPr>
        <w:pStyle w:val="Compact"/>
      </w:pPr>
      <w:r>
        <w:t xml:space="preserve">furan [PMID: 24183702]</w:t>
      </w:r>
    </w:p>
    <w:p>
      <w:pPr>
        <w:numPr>
          <w:ilvl w:val="0"/>
          <w:numId w:val="1009"/>
        </w:numPr>
        <w:pStyle w:val="Compact"/>
      </w:pPr>
      <w:r>
        <w:t xml:space="preserve">glafenine [PMID: 24136188]</w:t>
      </w:r>
    </w:p>
    <w:p>
      <w:pPr>
        <w:numPr>
          <w:ilvl w:val="0"/>
          <w:numId w:val="1009"/>
        </w:numPr>
        <w:pStyle w:val="Compact"/>
      </w:pPr>
      <w:r>
        <w:t xml:space="preserve">levofloxacin [PMID: 24136188]</w:t>
      </w:r>
    </w:p>
    <w:p>
      <w:pPr>
        <w:numPr>
          <w:ilvl w:val="0"/>
          <w:numId w:val="1009"/>
        </w:numPr>
        <w:pStyle w:val="Compact"/>
      </w:pPr>
      <w:r>
        <w:t xml:space="preserve">lipopolysaccharide [PMID: 27339419]</w:t>
      </w:r>
    </w:p>
    <w:p>
      <w:pPr>
        <w:numPr>
          <w:ilvl w:val="0"/>
          <w:numId w:val="1009"/>
        </w:numPr>
        <w:pStyle w:val="Compact"/>
      </w:pPr>
      <w:r>
        <w:t xml:space="preserve">phenobarbital [PMID: 19482888]</w:t>
      </w:r>
    </w:p>
    <w:p>
      <w:pPr>
        <w:numPr>
          <w:ilvl w:val="0"/>
          <w:numId w:val="1009"/>
        </w:numPr>
        <w:pStyle w:val="Compact"/>
      </w:pPr>
      <w:r>
        <w:t xml:space="preserve">resveratrol [PMID: 25905778]</w:t>
      </w:r>
    </w:p>
    <w:bookmarkEnd w:id="99"/>
    <w:bookmarkStart w:id="100" w:name="X66bcf4a0dbd9e6b6c647a73d9cc717b8c3d6d9b"/>
    <w:p>
      <w:pPr>
        <w:pStyle w:val="Heading2"/>
      </w:pPr>
      <w:r>
        <w:t xml:space="preserve">Compounds that decrease expression of the gene:</w:t>
      </w:r>
    </w:p>
    <w:p>
      <w:pPr>
        <w:numPr>
          <w:ilvl w:val="0"/>
          <w:numId w:val="1010"/>
        </w:numPr>
        <w:pStyle w:val="Compact"/>
      </w:pPr>
      <w:r>
        <w:t xml:space="preserve">2,2’,4,4’-Tetrabromodiphenyl ether [PMID: 31826744]</w:t>
      </w:r>
    </w:p>
    <w:p>
      <w:pPr>
        <w:numPr>
          <w:ilvl w:val="0"/>
          <w:numId w:val="1010"/>
        </w:numPr>
        <w:pStyle w:val="Compact"/>
      </w:pPr>
      <w:r>
        <w:t xml:space="preserve">3H-1,2-dithiole-3-thione [PMID: 19162173]</w:t>
      </w:r>
    </w:p>
    <w:p>
      <w:pPr>
        <w:numPr>
          <w:ilvl w:val="0"/>
          <w:numId w:val="1010"/>
        </w:numPr>
        <w:pStyle w:val="Compact"/>
      </w:pPr>
      <w:r>
        <w:t xml:space="preserve">acetamide [PMID: 31881176]</w:t>
      </w:r>
    </w:p>
    <w:p>
      <w:pPr>
        <w:numPr>
          <w:ilvl w:val="0"/>
          <w:numId w:val="1010"/>
        </w:numPr>
        <w:pStyle w:val="Compact"/>
      </w:pPr>
      <w:r>
        <w:t xml:space="preserve">fipronil [PMID: 23962444]</w:t>
      </w:r>
    </w:p>
    <w:p>
      <w:pPr>
        <w:numPr>
          <w:ilvl w:val="0"/>
          <w:numId w:val="1010"/>
        </w:numPr>
        <w:pStyle w:val="Compact"/>
      </w:pPr>
      <w:r>
        <w:t xml:space="preserve">flutamide [PMID: 24136188]</w:t>
      </w:r>
    </w:p>
    <w:p>
      <w:pPr>
        <w:numPr>
          <w:ilvl w:val="0"/>
          <w:numId w:val="1010"/>
        </w:numPr>
        <w:pStyle w:val="Compact"/>
      </w:pPr>
      <w:r>
        <w:t xml:space="preserve">leflunomide [PMID: 24136188]</w:t>
      </w:r>
    </w:p>
    <w:p>
      <w:pPr>
        <w:numPr>
          <w:ilvl w:val="0"/>
          <w:numId w:val="1010"/>
        </w:numPr>
        <w:pStyle w:val="Compact"/>
      </w:pPr>
      <w:r>
        <w:t xml:space="preserve">nefazodone [PMID: 24136188]</w:t>
      </w:r>
    </w:p>
    <w:p>
      <w:pPr>
        <w:numPr>
          <w:ilvl w:val="0"/>
          <w:numId w:val="1010"/>
        </w:numPr>
        <w:pStyle w:val="Compact"/>
      </w:pPr>
      <w:r>
        <w:t xml:space="preserve">nimesulide [PMID: 24136188]</w:t>
      </w:r>
    </w:p>
    <w:p>
      <w:pPr>
        <w:numPr>
          <w:ilvl w:val="0"/>
          <w:numId w:val="1010"/>
        </w:numPr>
        <w:pStyle w:val="Compact"/>
      </w:pPr>
      <w:r>
        <w:t xml:space="preserve">perfluorooctane-1-sulfonic acid [PMID: 19162173]</w:t>
      </w:r>
    </w:p>
    <w:p>
      <w:pPr>
        <w:numPr>
          <w:ilvl w:val="0"/>
          <w:numId w:val="1010"/>
        </w:numPr>
        <w:pStyle w:val="Compact"/>
      </w:pPr>
      <w:r>
        <w:t xml:space="preserve">pregnenolone 16alpha-carbonitrile [PMID: 19162173]</w:t>
      </w:r>
    </w:p>
    <w:bookmarkEnd w:id="100"/>
    <w:bookmarkEnd w:id="101"/>
    <w:bookmarkStart w:id="102"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1"/>
        </w:numPr>
        <w:pStyle w:val="Compact"/>
      </w:pPr>
      <w:r>
        <w:t xml:space="preserve">Neoplasms [PMID: 15605394, PMID: 17483321, PMID: 19567592, PMID: 26356564, PMID: 28551766]</w:t>
      </w:r>
    </w:p>
    <w:p>
      <w:pPr>
        <w:numPr>
          <w:ilvl w:val="0"/>
          <w:numId w:val="1011"/>
        </w:numPr>
        <w:pStyle w:val="Compact"/>
      </w:pPr>
      <w:r>
        <w:t xml:space="preserve">Neoplasm Metastasis [PMID: 22516347, PMID: 22745589, PMID: 28551766]</w:t>
      </w:r>
    </w:p>
    <w:p>
      <w:pPr>
        <w:numPr>
          <w:ilvl w:val="0"/>
          <w:numId w:val="1011"/>
        </w:numPr>
        <w:pStyle w:val="Compact"/>
      </w:pPr>
      <w:r>
        <w:t xml:space="preserve">Malignant Neoplasms [PMID: 31028135, PMID: 31186805]</w:t>
      </w:r>
    </w:p>
    <w:p>
      <w:pPr>
        <w:numPr>
          <w:ilvl w:val="0"/>
          <w:numId w:val="1011"/>
        </w:numPr>
        <w:pStyle w:val="Compact"/>
      </w:pPr>
      <w:r>
        <w:t xml:space="preserve">Primary malignant neoplasm [PMID: 31028135, PMID: 31186805]</w:t>
      </w:r>
    </w:p>
    <w:p>
      <w:pPr>
        <w:numPr>
          <w:ilvl w:val="0"/>
          <w:numId w:val="1011"/>
        </w:numPr>
        <w:pStyle w:val="Compact"/>
      </w:pPr>
      <w:r>
        <w:t xml:space="preserve">Malignant neoplasm of prostate [PMID: 15561781, PMID: 22516347, PMID: 23637920]</w:t>
      </w:r>
    </w:p>
    <w:bookmarkEnd w:id="102"/>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2" Target="https://alphafold.ebi.ac.uk/entry/Q14393" TargetMode="External" /><Relationship Type="http://schemas.openxmlformats.org/officeDocument/2006/relationships/hyperlink" Id="rId43" Target="https://alphafold.ebi.ac.uk/entry/Q63772" TargetMode="External" /><Relationship Type="http://schemas.openxmlformats.org/officeDocument/2006/relationships/hyperlink" Id="rId32" Target="https://maayanlab.cloud/Harmonizome/gene/GAS6" TargetMode="External" /><Relationship Type="http://schemas.openxmlformats.org/officeDocument/2006/relationships/hyperlink" Id="rId49" Target="https://reactome.org/PathwayBrowser/#/R-HSA-114608" TargetMode="External" /><Relationship Type="http://schemas.openxmlformats.org/officeDocument/2006/relationships/hyperlink" Id="rId50" Target="https://reactome.org/PathwayBrowser/#/R-HSA-159740" TargetMode="External" /><Relationship Type="http://schemas.openxmlformats.org/officeDocument/2006/relationships/hyperlink" Id="rId51" Target="https://reactome.org/PathwayBrowser/#/R-HSA-159763" TargetMode="External" /><Relationship Type="http://schemas.openxmlformats.org/officeDocument/2006/relationships/hyperlink" Id="rId52" Target="https://reactome.org/PathwayBrowser/#/R-HSA-159782" TargetMode="External" /><Relationship Type="http://schemas.openxmlformats.org/officeDocument/2006/relationships/hyperlink" Id="rId53" Target="https://reactome.org/PathwayBrowser/#/R-HSA-202733" TargetMode="External" /><Relationship Type="http://schemas.openxmlformats.org/officeDocument/2006/relationships/hyperlink" Id="rId54" Target="https://reactome.org/PathwayBrowser/#/R-HSA-381426" TargetMode="External" /><Relationship Type="http://schemas.openxmlformats.org/officeDocument/2006/relationships/hyperlink" Id="rId55" Target="https://reactome.org/PathwayBrowser/#/R-HSA-8957275" TargetMode="External" /><Relationship Type="http://schemas.openxmlformats.org/officeDocument/2006/relationships/hyperlink" Id="rId37" Target="https://rgd.mcw.edu/rgdweb/report/gene/main.html?id=61913" TargetMode="External" /><Relationship Type="http://schemas.openxmlformats.org/officeDocument/2006/relationships/hyperlink" Id="rId25" Target="https://string-db.org/newstring_cgi/show_edge_details.pl?identifiers=9606.ENSP00000331831%0D9606.ENSP00000229771" TargetMode="External" /><Relationship Type="http://schemas.openxmlformats.org/officeDocument/2006/relationships/hyperlink" Id="rId26" Target="https://string-db.org/newstring_cgi/show_edge_details.pl?identifiers=9606.ENSP00000331831%0D9606.ENSP00000268150" TargetMode="External" /><Relationship Type="http://schemas.openxmlformats.org/officeDocument/2006/relationships/hyperlink" Id="rId27" Target="https://string-db.org/newstring_cgi/show_edge_details.pl?identifiers=9606.ENSP00000331831%0D9606.ENSP00000274532" TargetMode="External" /><Relationship Type="http://schemas.openxmlformats.org/officeDocument/2006/relationships/hyperlink" Id="rId28" Target="https://string-db.org/newstring_cgi/show_edge_details.pl?identifiers=9606.ENSP00000331831%0D9606.ENSP00000377783" TargetMode="External" /><Relationship Type="http://schemas.openxmlformats.org/officeDocument/2006/relationships/hyperlink" Id="rId29" Target="https://string-db.org/newstring_cgi/show_edge_details.pl?identifiers=9606.ENSP00000331831%0D9606.ENSP00000431418" TargetMode="External" /><Relationship Type="http://schemas.openxmlformats.org/officeDocument/2006/relationships/hyperlink" Id="rId35" Target="https://useast.ensembl.org/Homo_sapiens/Gene/Summary?g=ENSG00000183087" TargetMode="External" /><Relationship Type="http://schemas.openxmlformats.org/officeDocument/2006/relationships/hyperlink" Id="rId36" Target="https://useast.ensembl.org/Rattus_norvegicus/Gene/Summary?g=ENSRNOG00000018233" TargetMode="External" /><Relationship Type="http://schemas.openxmlformats.org/officeDocument/2006/relationships/hyperlink" Id="rId20" Target="https://www.genecards.org/cgi-bin/carddisp.pl?gene=GAS6" TargetMode="External" /><Relationship Type="http://schemas.openxmlformats.org/officeDocument/2006/relationships/hyperlink" Id="rId65" Target="https://www.gsea-msigdb.org/gsea/msigdb/human/geneset/BENPORATH_CYCLING_GENES.html" TargetMode="External" /><Relationship Type="http://schemas.openxmlformats.org/officeDocument/2006/relationships/hyperlink" Id="rId68" Target="https://www.gsea-msigdb.org/gsea/msigdb/human/geneset/BROWNE_HCMV_INFECTION_18HR_DN.html" TargetMode="External" /><Relationship Type="http://schemas.openxmlformats.org/officeDocument/2006/relationships/hyperlink" Id="rId66" Target="https://www.gsea-msigdb.org/gsea/msigdb/human/geneset/BROWNE_HCMV_INFECTION_24HR_DN.html" TargetMode="External" /><Relationship Type="http://schemas.openxmlformats.org/officeDocument/2006/relationships/hyperlink" Id="rId60" Target="https://www.gsea-msigdb.org/gsea/msigdb/human/geneset/CAIRO_HEPATOBLASTOMA_CLASSES_DN.html" TargetMode="External" /><Relationship Type="http://schemas.openxmlformats.org/officeDocument/2006/relationships/hyperlink" Id="rId83" Target="https://www.gsea-msigdb.org/gsea/msigdb/human/geneset/CHICAS_RB1_TARGETS_CONFLUENT.html" TargetMode="External" /><Relationship Type="http://schemas.openxmlformats.org/officeDocument/2006/relationships/hyperlink" Id="rId80" Target="https://www.gsea-msigdb.org/gsea/msigdb/human/geneset/DASU_IL6_SIGNALING_UP.html" TargetMode="External" /><Relationship Type="http://schemas.openxmlformats.org/officeDocument/2006/relationships/hyperlink" Id="rId85" Target="https://www.gsea-msigdb.org/gsea/msigdb/human/geneset/JINESH_BLEBBISHIELD_VS_LIVE_CONTROL_UP.html" TargetMode="External" /><Relationship Type="http://schemas.openxmlformats.org/officeDocument/2006/relationships/hyperlink" Id="rId77" Target="https://www.gsea-msigdb.org/gsea/msigdb/human/geneset/LEE_NEURAL_CREST_STEM_CELL_DN.html" TargetMode="External" /><Relationship Type="http://schemas.openxmlformats.org/officeDocument/2006/relationships/hyperlink" Id="rId81" Target="https://www.gsea-msigdb.org/gsea/msigdb/human/geneset/LI_ESTROGENE_T47D_E2_RESPONSE_UP.html" TargetMode="External" /><Relationship Type="http://schemas.openxmlformats.org/officeDocument/2006/relationships/hyperlink" Id="rId69" Target="https://www.gsea-msigdb.org/gsea/msigdb/human/geneset/MANALO_HYPOXIA_UP.html" TargetMode="External" /><Relationship Type="http://schemas.openxmlformats.org/officeDocument/2006/relationships/hyperlink" Id="rId70" Target="https://www.gsea-msigdb.org/gsea/msigdb/human/geneset/MARIADASON_REGULATED_BY_HISTONE_ACETYLATION_DN.html" TargetMode="External" /><Relationship Type="http://schemas.openxmlformats.org/officeDocument/2006/relationships/hyperlink" Id="rId82" Target="https://www.gsea-msigdb.org/gsea/msigdb/human/geneset/MA_RAT_AGING_DN.html" TargetMode="External" /><Relationship Type="http://schemas.openxmlformats.org/officeDocument/2006/relationships/hyperlink" Id="rId84" Target="https://www.gsea-msigdb.org/gsea/msigdb/human/geneset/MULLIGHAN_NPM1_MUTATED_SIGNATURE_2_DN.html" TargetMode="External" /><Relationship Type="http://schemas.openxmlformats.org/officeDocument/2006/relationships/hyperlink" Id="rId73" Target="https://www.gsea-msigdb.org/gsea/msigdb/human/geneset/NABA_CORE_MATRISOME.html" TargetMode="External" /><Relationship Type="http://schemas.openxmlformats.org/officeDocument/2006/relationships/hyperlink" Id="rId62" Target="https://www.gsea-msigdb.org/gsea/msigdb/human/geneset/NAKAMURA_ADIPOGENESIS_LATE_UP.html" TargetMode="External" /><Relationship Type="http://schemas.openxmlformats.org/officeDocument/2006/relationships/hyperlink" Id="rId75" Target="https://www.gsea-msigdb.org/gsea/msigdb/human/geneset/REACTOME_CELL_SURFACE_INTERACTIONS_AT_THE_VASCULAR_WALL.html" TargetMode="External" /><Relationship Type="http://schemas.openxmlformats.org/officeDocument/2006/relationships/hyperlink" Id="rId61" Target="https://www.gsea-msigdb.org/gsea/msigdb/human/geneset/REACTOME_GAMMA_CARBOXYLATION_HYPUSINYLATION_HYDROXYLATION_AND_ARYLSULFATASE_ACTIVATION.html" TargetMode="External" /><Relationship Type="http://schemas.openxmlformats.org/officeDocument/2006/relationships/hyperlink" Id="rId72" Target="https://www.gsea-msigdb.org/gsea/msigdb/human/geneset/REACTOME_GAMMA_CARBOXYLATION_TRANSPORT_AND_AMINO_TERMINAL_CLEAVAGE_OF_PROTEINS.html" TargetMode="External" /><Relationship Type="http://schemas.openxmlformats.org/officeDocument/2006/relationships/hyperlink" Id="rId59" Target="https://www.gsea-msigdb.org/gsea/msigdb/human/geneset/REACTOME_HEMOSTASIS.html" TargetMode="External" /><Relationship Type="http://schemas.openxmlformats.org/officeDocument/2006/relationships/hyperlink" Id="rId74" Target="https://www.gsea-msigdb.org/gsea/msigdb/human/geneset/REACTOME_PLATELET_ACTIVATION_SIGNALING_AND_AGGREGATION.html" TargetMode="External" /><Relationship Type="http://schemas.openxmlformats.org/officeDocument/2006/relationships/hyperlink" Id="rId63" Target="https://www.gsea-msigdb.org/gsea/msigdb/human/geneset/REACTOME_POST_TRANSLATIONAL_PROTEIN_MODIFICATION.html" TargetMode="External" /><Relationship Type="http://schemas.openxmlformats.org/officeDocument/2006/relationships/hyperlink" Id="rId79" Target="https://www.gsea-msigdb.org/gsea/msigdb/human/geneset/REACTOME_REGULATION_OF_INSULIN_LIKE_GROWTH_FACTOR_IGF_TRANSPORT_AND_UPTAKE_BY_INSULIN_LIKE_GROWTH_FACTOR_BINDING_PROTEINS_IGFBPS.html" TargetMode="External" /><Relationship Type="http://schemas.openxmlformats.org/officeDocument/2006/relationships/hyperlink" Id="rId78" Target="https://www.gsea-msigdb.org/gsea/msigdb/human/geneset/REACTOME_REMOVAL_OF_AMINOTERMINAL_PROPEPTIDES_FROM_GAMMA_CARBOXYLATED_PROTEINS.html" TargetMode="External" /><Relationship Type="http://schemas.openxmlformats.org/officeDocument/2006/relationships/hyperlink" Id="rId86" Target="https://www.gsea-msigdb.org/gsea/msigdb/human/geneset/RUTELLA_RESPONSE_TO_HGF_DN.html" TargetMode="External" /><Relationship Type="http://schemas.openxmlformats.org/officeDocument/2006/relationships/hyperlink" Id="rId76" Target="https://www.gsea-msigdb.org/gsea/msigdb/human/geneset/RUTELLA_RESPONSE_TO_HGF_VS_CSF2RB_AND_IL4_DN.html" TargetMode="External" /><Relationship Type="http://schemas.openxmlformats.org/officeDocument/2006/relationships/hyperlink" Id="rId67" Target="https://www.gsea-msigdb.org/gsea/msigdb/human/geneset/STEIN_ESRRA_TARGETS_UP.html" TargetMode="External" /><Relationship Type="http://schemas.openxmlformats.org/officeDocument/2006/relationships/hyperlink" Id="rId71" Target="https://www.gsea-msigdb.org/gsea/msigdb/human/geneset/WHITFIELD_CELL_CYCLE_G2_M.html" TargetMode="External" /><Relationship Type="http://schemas.openxmlformats.org/officeDocument/2006/relationships/hyperlink" Id="rId64" Target="https://www.gsea-msigdb.org/gsea/msigdb/human/geneset/WP_EBOLA_VIRUS_INFECTION_IN_HOST.html" TargetMode="External" /><Relationship Type="http://schemas.openxmlformats.org/officeDocument/2006/relationships/hyperlink" Id="rId58" Target="https://www.gsea-msigdb.org/gsea/msigdb/human/geneset/WU_HBX_TARGETS_3_DN.html" TargetMode="External" /><Relationship Type="http://schemas.openxmlformats.org/officeDocument/2006/relationships/hyperlink" Id="rId33" Target="https://www.ncbi.nlm.nih.gov/gene/2621" TargetMode="External" /><Relationship Type="http://schemas.openxmlformats.org/officeDocument/2006/relationships/hyperlink" Id="rId34" Target="https://www.ncbi.nlm.nih.gov/gene/58935" TargetMode="External" /><Relationship Type="http://schemas.openxmlformats.org/officeDocument/2006/relationships/hyperlink" Id="rId96" Target="https://www.proteinatlas.org/ENSG00000183087/single+cell+type" TargetMode="External" /><Relationship Type="http://schemas.openxmlformats.org/officeDocument/2006/relationships/hyperlink" Id="rId90" Target="https://www.proteinatlas.org/ENSG00000183087/subcellular" TargetMode="External" /><Relationship Type="http://schemas.openxmlformats.org/officeDocument/2006/relationships/hyperlink" Id="rId95" Target="https://www.proteinatlas.org/ENSG00000183087/tissue" TargetMode="External" /><Relationship Type="http://schemas.openxmlformats.org/officeDocument/2006/relationships/hyperlink" Id="rId44" Target="https://www.rcsb.org/structure/1H30" TargetMode="External" /><Relationship Type="http://schemas.openxmlformats.org/officeDocument/2006/relationships/hyperlink" Id="rId45" Target="https://www.rcsb.org/structure/2C5D" TargetMode="External" /><Relationship Type="http://schemas.openxmlformats.org/officeDocument/2006/relationships/hyperlink" Id="rId46" Target="https://www.rcsb.org/structure/4RA0" TargetMode="External" /><Relationship Type="http://schemas.openxmlformats.org/officeDocument/2006/relationships/hyperlink" Id="rId47" Target="https://www.rcsb.org/structure/5VXZ" TargetMode="External" /><Relationship Type="http://schemas.openxmlformats.org/officeDocument/2006/relationships/hyperlink" Id="rId38" Target="https://www.uniprot.org/uniprotkb/Q14393" TargetMode="External" /><Relationship Type="http://schemas.openxmlformats.org/officeDocument/2006/relationships/hyperlink" Id="rId39" Target="https://www.uniprot.org/uniprotkb/Q63772" TargetMode="External" /><Relationship Type="http://schemas.openxmlformats.org/officeDocument/2006/relationships/hyperlink" Id="rId40" Target="https://www.wikigenes.org/e/gene/e/2621.html" TargetMode="External" /><Relationship Type="http://schemas.openxmlformats.org/officeDocument/2006/relationships/hyperlink" Id="rId41" Target="https://www.wikigenes.org/e/gene/e/58935.html" TargetMode="External" /></Relationships>
</file>

<file path=word/_rels/footnotes.xml.rels><?xml version="1.0" encoding="UTF-8"?><Relationships xmlns="http://schemas.openxmlformats.org/package/2006/relationships"><Relationship Type="http://schemas.openxmlformats.org/officeDocument/2006/relationships/hyperlink" Id="rId42" Target="https://alphafold.ebi.ac.uk/entry/Q14393" TargetMode="External" /><Relationship Type="http://schemas.openxmlformats.org/officeDocument/2006/relationships/hyperlink" Id="rId43" Target="https://alphafold.ebi.ac.uk/entry/Q63772" TargetMode="External" /><Relationship Type="http://schemas.openxmlformats.org/officeDocument/2006/relationships/hyperlink" Id="rId32" Target="https://maayanlab.cloud/Harmonizome/gene/GAS6" TargetMode="External" /><Relationship Type="http://schemas.openxmlformats.org/officeDocument/2006/relationships/hyperlink" Id="rId49" Target="https://reactome.org/PathwayBrowser/#/R-HSA-114608" TargetMode="External" /><Relationship Type="http://schemas.openxmlformats.org/officeDocument/2006/relationships/hyperlink" Id="rId50" Target="https://reactome.org/PathwayBrowser/#/R-HSA-159740" TargetMode="External" /><Relationship Type="http://schemas.openxmlformats.org/officeDocument/2006/relationships/hyperlink" Id="rId51" Target="https://reactome.org/PathwayBrowser/#/R-HSA-159763" TargetMode="External" /><Relationship Type="http://schemas.openxmlformats.org/officeDocument/2006/relationships/hyperlink" Id="rId52" Target="https://reactome.org/PathwayBrowser/#/R-HSA-159782" TargetMode="External" /><Relationship Type="http://schemas.openxmlformats.org/officeDocument/2006/relationships/hyperlink" Id="rId53" Target="https://reactome.org/PathwayBrowser/#/R-HSA-202733" TargetMode="External" /><Relationship Type="http://schemas.openxmlformats.org/officeDocument/2006/relationships/hyperlink" Id="rId54" Target="https://reactome.org/PathwayBrowser/#/R-HSA-381426" TargetMode="External" /><Relationship Type="http://schemas.openxmlformats.org/officeDocument/2006/relationships/hyperlink" Id="rId55" Target="https://reactome.org/PathwayBrowser/#/R-HSA-8957275" TargetMode="External" /><Relationship Type="http://schemas.openxmlformats.org/officeDocument/2006/relationships/hyperlink" Id="rId37" Target="https://rgd.mcw.edu/rgdweb/report/gene/main.html?id=61913" TargetMode="External" /><Relationship Type="http://schemas.openxmlformats.org/officeDocument/2006/relationships/hyperlink" Id="rId25" Target="https://string-db.org/newstring_cgi/show_edge_details.pl?identifiers=9606.ENSP00000331831%0D9606.ENSP00000229771" TargetMode="External" /><Relationship Type="http://schemas.openxmlformats.org/officeDocument/2006/relationships/hyperlink" Id="rId26" Target="https://string-db.org/newstring_cgi/show_edge_details.pl?identifiers=9606.ENSP00000331831%0D9606.ENSP00000268150" TargetMode="External" /><Relationship Type="http://schemas.openxmlformats.org/officeDocument/2006/relationships/hyperlink" Id="rId27" Target="https://string-db.org/newstring_cgi/show_edge_details.pl?identifiers=9606.ENSP00000331831%0D9606.ENSP00000274532" TargetMode="External" /><Relationship Type="http://schemas.openxmlformats.org/officeDocument/2006/relationships/hyperlink" Id="rId28" Target="https://string-db.org/newstring_cgi/show_edge_details.pl?identifiers=9606.ENSP00000331831%0D9606.ENSP00000377783" TargetMode="External" /><Relationship Type="http://schemas.openxmlformats.org/officeDocument/2006/relationships/hyperlink" Id="rId29" Target="https://string-db.org/newstring_cgi/show_edge_details.pl?identifiers=9606.ENSP00000331831%0D9606.ENSP00000431418" TargetMode="External" /><Relationship Type="http://schemas.openxmlformats.org/officeDocument/2006/relationships/hyperlink" Id="rId35" Target="https://useast.ensembl.org/Homo_sapiens/Gene/Summary?g=ENSG00000183087" TargetMode="External" /><Relationship Type="http://schemas.openxmlformats.org/officeDocument/2006/relationships/hyperlink" Id="rId36" Target="https://useast.ensembl.org/Rattus_norvegicus/Gene/Summary?g=ENSRNOG00000018233" TargetMode="External" /><Relationship Type="http://schemas.openxmlformats.org/officeDocument/2006/relationships/hyperlink" Id="rId20" Target="https://www.genecards.org/cgi-bin/carddisp.pl?gene=GAS6" TargetMode="External" /><Relationship Type="http://schemas.openxmlformats.org/officeDocument/2006/relationships/hyperlink" Id="rId65" Target="https://www.gsea-msigdb.org/gsea/msigdb/human/geneset/BENPORATH_CYCLING_GENES.html" TargetMode="External" /><Relationship Type="http://schemas.openxmlformats.org/officeDocument/2006/relationships/hyperlink" Id="rId68" Target="https://www.gsea-msigdb.org/gsea/msigdb/human/geneset/BROWNE_HCMV_INFECTION_18HR_DN.html" TargetMode="External" /><Relationship Type="http://schemas.openxmlformats.org/officeDocument/2006/relationships/hyperlink" Id="rId66" Target="https://www.gsea-msigdb.org/gsea/msigdb/human/geneset/BROWNE_HCMV_INFECTION_24HR_DN.html" TargetMode="External" /><Relationship Type="http://schemas.openxmlformats.org/officeDocument/2006/relationships/hyperlink" Id="rId60" Target="https://www.gsea-msigdb.org/gsea/msigdb/human/geneset/CAIRO_HEPATOBLASTOMA_CLASSES_DN.html" TargetMode="External" /><Relationship Type="http://schemas.openxmlformats.org/officeDocument/2006/relationships/hyperlink" Id="rId83" Target="https://www.gsea-msigdb.org/gsea/msigdb/human/geneset/CHICAS_RB1_TARGETS_CONFLUENT.html" TargetMode="External" /><Relationship Type="http://schemas.openxmlformats.org/officeDocument/2006/relationships/hyperlink" Id="rId80" Target="https://www.gsea-msigdb.org/gsea/msigdb/human/geneset/DASU_IL6_SIGNALING_UP.html" TargetMode="External" /><Relationship Type="http://schemas.openxmlformats.org/officeDocument/2006/relationships/hyperlink" Id="rId85" Target="https://www.gsea-msigdb.org/gsea/msigdb/human/geneset/JINESH_BLEBBISHIELD_VS_LIVE_CONTROL_UP.html" TargetMode="External" /><Relationship Type="http://schemas.openxmlformats.org/officeDocument/2006/relationships/hyperlink" Id="rId77" Target="https://www.gsea-msigdb.org/gsea/msigdb/human/geneset/LEE_NEURAL_CREST_STEM_CELL_DN.html" TargetMode="External" /><Relationship Type="http://schemas.openxmlformats.org/officeDocument/2006/relationships/hyperlink" Id="rId81" Target="https://www.gsea-msigdb.org/gsea/msigdb/human/geneset/LI_ESTROGENE_T47D_E2_RESPONSE_UP.html" TargetMode="External" /><Relationship Type="http://schemas.openxmlformats.org/officeDocument/2006/relationships/hyperlink" Id="rId69" Target="https://www.gsea-msigdb.org/gsea/msigdb/human/geneset/MANALO_HYPOXIA_UP.html" TargetMode="External" /><Relationship Type="http://schemas.openxmlformats.org/officeDocument/2006/relationships/hyperlink" Id="rId70" Target="https://www.gsea-msigdb.org/gsea/msigdb/human/geneset/MARIADASON_REGULATED_BY_HISTONE_ACETYLATION_DN.html" TargetMode="External" /><Relationship Type="http://schemas.openxmlformats.org/officeDocument/2006/relationships/hyperlink" Id="rId82" Target="https://www.gsea-msigdb.org/gsea/msigdb/human/geneset/MA_RAT_AGING_DN.html" TargetMode="External" /><Relationship Type="http://schemas.openxmlformats.org/officeDocument/2006/relationships/hyperlink" Id="rId84" Target="https://www.gsea-msigdb.org/gsea/msigdb/human/geneset/MULLIGHAN_NPM1_MUTATED_SIGNATURE_2_DN.html" TargetMode="External" /><Relationship Type="http://schemas.openxmlformats.org/officeDocument/2006/relationships/hyperlink" Id="rId73" Target="https://www.gsea-msigdb.org/gsea/msigdb/human/geneset/NABA_CORE_MATRISOME.html" TargetMode="External" /><Relationship Type="http://schemas.openxmlformats.org/officeDocument/2006/relationships/hyperlink" Id="rId62" Target="https://www.gsea-msigdb.org/gsea/msigdb/human/geneset/NAKAMURA_ADIPOGENESIS_LATE_UP.html" TargetMode="External" /><Relationship Type="http://schemas.openxmlformats.org/officeDocument/2006/relationships/hyperlink" Id="rId75" Target="https://www.gsea-msigdb.org/gsea/msigdb/human/geneset/REACTOME_CELL_SURFACE_INTERACTIONS_AT_THE_VASCULAR_WALL.html" TargetMode="External" /><Relationship Type="http://schemas.openxmlformats.org/officeDocument/2006/relationships/hyperlink" Id="rId61" Target="https://www.gsea-msigdb.org/gsea/msigdb/human/geneset/REACTOME_GAMMA_CARBOXYLATION_HYPUSINYLATION_HYDROXYLATION_AND_ARYLSULFATASE_ACTIVATION.html" TargetMode="External" /><Relationship Type="http://schemas.openxmlformats.org/officeDocument/2006/relationships/hyperlink" Id="rId72" Target="https://www.gsea-msigdb.org/gsea/msigdb/human/geneset/REACTOME_GAMMA_CARBOXYLATION_TRANSPORT_AND_AMINO_TERMINAL_CLEAVAGE_OF_PROTEINS.html" TargetMode="External" /><Relationship Type="http://schemas.openxmlformats.org/officeDocument/2006/relationships/hyperlink" Id="rId59" Target="https://www.gsea-msigdb.org/gsea/msigdb/human/geneset/REACTOME_HEMOSTASIS.html" TargetMode="External" /><Relationship Type="http://schemas.openxmlformats.org/officeDocument/2006/relationships/hyperlink" Id="rId74" Target="https://www.gsea-msigdb.org/gsea/msigdb/human/geneset/REACTOME_PLATELET_ACTIVATION_SIGNALING_AND_AGGREGATION.html" TargetMode="External" /><Relationship Type="http://schemas.openxmlformats.org/officeDocument/2006/relationships/hyperlink" Id="rId63" Target="https://www.gsea-msigdb.org/gsea/msigdb/human/geneset/REACTOME_POST_TRANSLATIONAL_PROTEIN_MODIFICATION.html" TargetMode="External" /><Relationship Type="http://schemas.openxmlformats.org/officeDocument/2006/relationships/hyperlink" Id="rId79" Target="https://www.gsea-msigdb.org/gsea/msigdb/human/geneset/REACTOME_REGULATION_OF_INSULIN_LIKE_GROWTH_FACTOR_IGF_TRANSPORT_AND_UPTAKE_BY_INSULIN_LIKE_GROWTH_FACTOR_BINDING_PROTEINS_IGFBPS.html" TargetMode="External" /><Relationship Type="http://schemas.openxmlformats.org/officeDocument/2006/relationships/hyperlink" Id="rId78" Target="https://www.gsea-msigdb.org/gsea/msigdb/human/geneset/REACTOME_REMOVAL_OF_AMINOTERMINAL_PROPEPTIDES_FROM_GAMMA_CARBOXYLATED_PROTEINS.html" TargetMode="External" /><Relationship Type="http://schemas.openxmlformats.org/officeDocument/2006/relationships/hyperlink" Id="rId86" Target="https://www.gsea-msigdb.org/gsea/msigdb/human/geneset/RUTELLA_RESPONSE_TO_HGF_DN.html" TargetMode="External" /><Relationship Type="http://schemas.openxmlformats.org/officeDocument/2006/relationships/hyperlink" Id="rId76" Target="https://www.gsea-msigdb.org/gsea/msigdb/human/geneset/RUTELLA_RESPONSE_TO_HGF_VS_CSF2RB_AND_IL4_DN.html" TargetMode="External" /><Relationship Type="http://schemas.openxmlformats.org/officeDocument/2006/relationships/hyperlink" Id="rId67" Target="https://www.gsea-msigdb.org/gsea/msigdb/human/geneset/STEIN_ESRRA_TARGETS_UP.html" TargetMode="External" /><Relationship Type="http://schemas.openxmlformats.org/officeDocument/2006/relationships/hyperlink" Id="rId71" Target="https://www.gsea-msigdb.org/gsea/msigdb/human/geneset/WHITFIELD_CELL_CYCLE_G2_M.html" TargetMode="External" /><Relationship Type="http://schemas.openxmlformats.org/officeDocument/2006/relationships/hyperlink" Id="rId64" Target="https://www.gsea-msigdb.org/gsea/msigdb/human/geneset/WP_EBOLA_VIRUS_INFECTION_IN_HOST.html" TargetMode="External" /><Relationship Type="http://schemas.openxmlformats.org/officeDocument/2006/relationships/hyperlink" Id="rId58" Target="https://www.gsea-msigdb.org/gsea/msigdb/human/geneset/WU_HBX_TARGETS_3_DN.html" TargetMode="External" /><Relationship Type="http://schemas.openxmlformats.org/officeDocument/2006/relationships/hyperlink" Id="rId33" Target="https://www.ncbi.nlm.nih.gov/gene/2621" TargetMode="External" /><Relationship Type="http://schemas.openxmlformats.org/officeDocument/2006/relationships/hyperlink" Id="rId34" Target="https://www.ncbi.nlm.nih.gov/gene/58935" TargetMode="External" /><Relationship Type="http://schemas.openxmlformats.org/officeDocument/2006/relationships/hyperlink" Id="rId96" Target="https://www.proteinatlas.org/ENSG00000183087/single+cell+type" TargetMode="External" /><Relationship Type="http://schemas.openxmlformats.org/officeDocument/2006/relationships/hyperlink" Id="rId90" Target="https://www.proteinatlas.org/ENSG00000183087/subcellular" TargetMode="External" /><Relationship Type="http://schemas.openxmlformats.org/officeDocument/2006/relationships/hyperlink" Id="rId95" Target="https://www.proteinatlas.org/ENSG00000183087/tissue" TargetMode="External" /><Relationship Type="http://schemas.openxmlformats.org/officeDocument/2006/relationships/hyperlink" Id="rId44" Target="https://www.rcsb.org/structure/1H30" TargetMode="External" /><Relationship Type="http://schemas.openxmlformats.org/officeDocument/2006/relationships/hyperlink" Id="rId45" Target="https://www.rcsb.org/structure/2C5D" TargetMode="External" /><Relationship Type="http://schemas.openxmlformats.org/officeDocument/2006/relationships/hyperlink" Id="rId46" Target="https://www.rcsb.org/structure/4RA0" TargetMode="External" /><Relationship Type="http://schemas.openxmlformats.org/officeDocument/2006/relationships/hyperlink" Id="rId47" Target="https://www.rcsb.org/structure/5VXZ" TargetMode="External" /><Relationship Type="http://schemas.openxmlformats.org/officeDocument/2006/relationships/hyperlink" Id="rId38" Target="https://www.uniprot.org/uniprotkb/Q14393" TargetMode="External" /><Relationship Type="http://schemas.openxmlformats.org/officeDocument/2006/relationships/hyperlink" Id="rId39" Target="https://www.uniprot.org/uniprotkb/Q63772" TargetMode="External" /><Relationship Type="http://schemas.openxmlformats.org/officeDocument/2006/relationships/hyperlink" Id="rId40" Target="https://www.wikigenes.org/e/gene/e/2621.html" TargetMode="External" /><Relationship Type="http://schemas.openxmlformats.org/officeDocument/2006/relationships/hyperlink" Id="rId41" Target="https://www.wikigenes.org/e/gene/e/58935.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2025-03-12T03:42:57Z</dcterms:created>
  <dcterms:modified xsi:type="dcterms:W3CDTF">2025-03-12T03:42:57Z</dcterms:modified>
</cp:coreProperties>
</file>

<file path=docProps/custom.xml><?xml version="1.0" encoding="utf-8"?>
<Properties xmlns="http://schemas.openxmlformats.org/officeDocument/2006/custom-properties" xmlns:vt="http://schemas.openxmlformats.org/officeDocument/2006/docPropsVTypes"/>
</file>