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Glial Cell Derived Neurotrophic Factor, Astrocyte-Derived Trophic Factor, HFB1-GDNF, ATF1, ATF2, Glial Cell Line-Derived Neurotrophic Factor, ATF, Glial Cell Line Derived Neurotrophic Factor, Glial Derived Neurotrophic Factor, HSCR3, HGDNF [</w:t>
      </w:r>
      <w:hyperlink r:id="rId20">
        <w:r>
          <w:rPr>
            <w:rStyle w:val="Hyperlink"/>
          </w:rPr>
          <w:t xml:space="preserve">https://www.genecards.org/cgi-bin/carddisp.pl?gene=GDNF</w:t>
        </w:r>
      </w:hyperlink>
      <w:r>
        <w:t xml:space="preserve">]</w:t>
      </w:r>
    </w:p>
    <w:bookmarkEnd w:id="21"/>
    <w:bookmarkStart w:id="30" w:name="X4adf9051cadc80e887225e41233ad6cd2885f45"/>
    <w:p>
      <w:pPr>
        <w:pStyle w:val="Heading1"/>
      </w:pPr>
      <w:r>
        <w:t xml:space="preserve">2. Association with Toxicity and/or Disease at a Transcriptional Level</w:t>
      </w:r>
    </w:p>
    <w:p>
      <w:pPr>
        <w:numPr>
          <w:ilvl w:val="0"/>
          <w:numId w:val="1002"/>
        </w:numPr>
        <w:pStyle w:val="Compact"/>
      </w:pPr>
      <w:r>
        <w:t xml:space="preserve">Gdnf (GDNF) mRNA expression was significantly increased in major pelvic ganglia following bilateral cavernous nerve injury (BCNI) in young male Sprague-Dawley rats, with elevated protein levels observed 48 hours post-injury [</w:t>
      </w:r>
      <w:hyperlink r:id="rId22">
        <w:r>
          <w:rPr>
            <w:rStyle w:val="Hyperlink"/>
          </w:rPr>
          <w:t xml:space="preserve">PMID: 25644064</w:t>
        </w:r>
      </w:hyperlink>
      <w:r>
        <w:t xml:space="preserve">].</w:t>
      </w:r>
    </w:p>
    <w:p>
      <w:pPr>
        <w:numPr>
          <w:ilvl w:val="0"/>
          <w:numId w:val="1002"/>
        </w:numPr>
        <w:pStyle w:val="Compact"/>
      </w:pPr>
      <w:r>
        <w:t xml:space="preserve">Transected distal tibial nerve up-regulated GDNF mRNA, and injury-induced levels were lowered by sensory nerve (saphenous nerve) repair but more effectively normalized by mixed nerve (peroneal nerve) repair [</w:t>
      </w:r>
      <w:hyperlink r:id="rId23">
        <w:r>
          <w:rPr>
            <w:rStyle w:val="Hyperlink"/>
          </w:rPr>
          <w:t xml:space="preserve">PMID: 18194437</w:t>
        </w:r>
      </w:hyperlink>
      <w:r>
        <w:t xml:space="preserve">].</w:t>
      </w:r>
    </w:p>
    <w:p>
      <w:pPr>
        <w:numPr>
          <w:ilvl w:val="0"/>
          <w:numId w:val="1002"/>
        </w:numPr>
        <w:pStyle w:val="Compact"/>
      </w:pPr>
      <w:r>
        <w:t xml:space="preserve">In rats muscle contusion induced upregulation of GDNF mRNA in Schwann cell-like cells in peripheral intramuscular nerves [</w:t>
      </w:r>
      <w:hyperlink r:id="rId24">
        <w:r>
          <w:rPr>
            <w:rStyle w:val="Hyperlink"/>
          </w:rPr>
          <w:t xml:space="preserve">PMID: 10514237</w:t>
        </w:r>
      </w:hyperlink>
      <w:r>
        <w:t xml:space="preserve">].</w:t>
      </w:r>
    </w:p>
    <w:p>
      <w:pPr>
        <w:numPr>
          <w:ilvl w:val="0"/>
          <w:numId w:val="1002"/>
        </w:numPr>
        <w:pStyle w:val="Compact"/>
      </w:pPr>
      <w:r>
        <w:t xml:space="preserve">mRNA expression of Gdnf increased dramatically in the sciatic nerve two days after nerve transection, with higher expression in peripheral organs compared to neuronal tissues [</w:t>
      </w:r>
      <w:hyperlink r:id="rId25">
        <w:r>
          <w:rPr>
            <w:rStyle w:val="Hyperlink"/>
          </w:rPr>
          <w:t xml:space="preserve">PMID: 7790368</w:t>
        </w:r>
      </w:hyperlink>
      <w:r>
        <w:t xml:space="preserve">].</w:t>
      </w:r>
    </w:p>
    <w:p>
      <w:pPr>
        <w:numPr>
          <w:ilvl w:val="0"/>
          <w:numId w:val="1002"/>
        </w:numPr>
        <w:pStyle w:val="Compact"/>
      </w:pPr>
      <w:r>
        <w:t xml:space="preserve">mRNA expression of Gdnf in peripheral nerve was slightly lower at 3 weeks and significantly lower at 5 weeks after type 2 diabetes mellitus (T2DM) induction in male rats [</w:t>
      </w:r>
      <w:hyperlink r:id="rId26">
        <w:r>
          <w:rPr>
            <w:rStyle w:val="Hyperlink"/>
          </w:rPr>
          <w:t xml:space="preserve">PMID: 27639791</w:t>
        </w:r>
      </w:hyperlink>
      <w:r>
        <w:t xml:space="preserve">].</w:t>
      </w:r>
    </w:p>
    <w:p>
      <w:pPr>
        <w:numPr>
          <w:ilvl w:val="0"/>
          <w:numId w:val="1002"/>
        </w:numPr>
        <w:pStyle w:val="Compact"/>
      </w:pPr>
      <w:r>
        <w:t xml:space="preserve">Partial ligation of the sciatic nerve in rats led to decreased mRNA expression of Glial Cell Derived Neurotrophic Factor (GDNF) in peripheral nerve tissue, while pulsed radiofrequency treatment increased GDNF expression, approaching levels observed in the control group [</w:t>
      </w:r>
      <w:hyperlink r:id="rId27">
        <w:r>
          <w:rPr>
            <w:rStyle w:val="Hyperlink"/>
          </w:rPr>
          <w:t xml:space="preserve">PMID: 34580641</w:t>
        </w:r>
      </w:hyperlink>
      <w:r>
        <w:t xml:space="preserve">].</w:t>
      </w:r>
    </w:p>
    <w:p>
      <w:pPr>
        <w:numPr>
          <w:ilvl w:val="0"/>
          <w:numId w:val="1002"/>
        </w:numPr>
        <w:pStyle w:val="Compact"/>
      </w:pPr>
      <w:r>
        <w:t xml:space="preserve">In the injured sciatic nerve of wild-type mice, the mRNA expression of Gdnf was preferentially upregulated compared to Wallerian degeneration slow (Wld(S)) mutant mice [</w:t>
      </w:r>
      <w:hyperlink r:id="rId28">
        <w:r>
          <w:rPr>
            <w:rStyle w:val="Hyperlink"/>
          </w:rPr>
          <w:t xml:space="preserve">PMID: 20688153</w:t>
        </w:r>
      </w:hyperlink>
      <w:r>
        <w:t xml:space="preserve">].</w:t>
      </w:r>
    </w:p>
    <w:p>
      <w:pPr>
        <w:numPr>
          <w:ilvl w:val="0"/>
          <w:numId w:val="1002"/>
        </w:numPr>
        <w:pStyle w:val="Compact"/>
      </w:pPr>
      <w:r>
        <w:t xml:space="preserve">mRNA expression of Gdnf was enhanced in facial motoneurons of neonatal rats, and this expression led to significant survival of these neurons after peripheral nerve injury, with a paracrine protective effect observed on neighboring untransduced neurons [</w:t>
      </w:r>
      <w:hyperlink r:id="rId29">
        <w:r>
          <w:rPr>
            <w:rStyle w:val="Hyperlink"/>
          </w:rPr>
          <w:t xml:space="preserve">PMID: 9254662</w:t>
        </w:r>
      </w:hyperlink>
      <w:r>
        <w:t xml:space="preserve">].</w:t>
      </w:r>
    </w:p>
    <w:bookmarkEnd w:id="30"/>
    <w:bookmarkStart w:id="31" w:name="summary-of-protein-family-and-structure"/>
    <w:p>
      <w:pPr>
        <w:pStyle w:val="Heading1"/>
      </w:pPr>
      <w:r>
        <w:t xml:space="preserve">3. Summary of Protein Family and Structure</w:t>
      </w:r>
    </w:p>
    <w:p>
      <w:pPr>
        <w:numPr>
          <w:ilvl w:val="0"/>
          <w:numId w:val="1003"/>
        </w:numPr>
        <w:pStyle w:val="Compact"/>
      </w:pPr>
      <w:r>
        <w:t xml:space="preserve">Protein Accession: P39905</w:t>
      </w:r>
    </w:p>
    <w:p>
      <w:pPr>
        <w:numPr>
          <w:ilvl w:val="0"/>
          <w:numId w:val="1003"/>
        </w:numPr>
        <w:pStyle w:val="Compact"/>
      </w:pPr>
      <w:r>
        <w:t xml:space="preserve">Size: 211 amino acids</w:t>
      </w:r>
    </w:p>
    <w:p>
      <w:pPr>
        <w:numPr>
          <w:ilvl w:val="0"/>
          <w:numId w:val="1003"/>
        </w:numPr>
        <w:pStyle w:val="Compact"/>
      </w:pPr>
      <w:r>
        <w:t xml:space="preserve">Molecular mass: 23720 Da</w:t>
      </w:r>
    </w:p>
    <w:p>
      <w:pPr>
        <w:numPr>
          <w:ilvl w:val="0"/>
          <w:numId w:val="1003"/>
        </w:numPr>
        <w:pStyle w:val="Compact"/>
      </w:pPr>
      <w:r>
        <w:t xml:space="preserve">Domains: Cystine-knot_cytokine, GDNF, GDNF_fam, GDNF_TGF-b-like, TGF-b_C</w:t>
      </w:r>
    </w:p>
    <w:p>
      <w:pPr>
        <w:numPr>
          <w:ilvl w:val="0"/>
          <w:numId w:val="1003"/>
        </w:numPr>
        <w:pStyle w:val="Compact"/>
      </w:pPr>
      <w:r>
        <w:t xml:space="preserve">Family: Belongs to the TGF-beta family, GDNF subfamily</w:t>
      </w:r>
    </w:p>
    <w:p>
      <w:pPr>
        <w:numPr>
          <w:ilvl w:val="0"/>
          <w:numId w:val="1003"/>
        </w:numPr>
        <w:pStyle w:val="Compact"/>
      </w:pPr>
      <w:r>
        <w:t xml:space="preserve">Glial cell line-derived neurotrophic factor (GDNF) is a glycosylated, disulfide-bonded homodimer that is a distantly related member of the transforming growth factor (TGF)-beta superfamily. GDNF is a neurotrophic factor that promoted the survival and morphological differentiation of dopaminergic neurons and increased their high-affinity dopamine uptake [PMID: 8493557].</w:t>
      </w:r>
    </w:p>
    <w:p>
      <w:pPr>
        <w:numPr>
          <w:ilvl w:val="0"/>
          <w:numId w:val="1003"/>
        </w:numPr>
        <w:pStyle w:val="Compact"/>
      </w:pPr>
      <w:r>
        <w:t xml:space="preserve">The members of the glial cell line-derived neurotrophic factor (GDNF) family signal via binding to the glycosyl phosphatidylinositol-anchored membrane proteins, the GDNF family receptors alpha (GFRalpha), and activation of the transmembrane receptor tyrosine kinase cRET [PMID: 10829012, PMID: 25242331, PMID: 31535977].</w:t>
      </w:r>
    </w:p>
    <w:p>
      <w:pPr>
        <w:numPr>
          <w:ilvl w:val="0"/>
          <w:numId w:val="1003"/>
        </w:numPr>
        <w:pStyle w:val="Compact"/>
      </w:pPr>
      <w:r>
        <w:t xml:space="preserve">GDNF promotes migration and neurite outgrowth of crest-derived cells in the esophagus as well as the intestine [PMID: 15242795].</w:t>
      </w:r>
    </w:p>
    <w:p>
      <w:pPr>
        <w:numPr>
          <w:ilvl w:val="0"/>
          <w:numId w:val="1003"/>
        </w:numPr>
        <w:pStyle w:val="Compact"/>
      </w:pPr>
      <w:r>
        <w:t xml:space="preserve">Analysis of the human GDNF gene reveals an inducible promoter, three exons, a triplet repeat within the 3’-UTR and alternative splice products. Transient expression experiments reveal that exon 2 is essential for proper cellular processing to yield a secreted form of hGDNF, whereas expression of exon 3 alone is sufficient to code for a mature form of hGDNF retained within the cell [PMID: 9811930].</w:t>
      </w:r>
    </w:p>
    <w:bookmarkEnd w:id="31"/>
    <w:bookmarkStart w:id="41" w:name="X60939f3bb465ccf83310a8eb7c5d797ffd9b545"/>
    <w:p>
      <w:pPr>
        <w:pStyle w:val="Heading1"/>
      </w:pPr>
      <w:r>
        <w:t xml:space="preserve">4. Proteins Known to Interact with Gene Product</w:t>
      </w:r>
    </w:p>
    <w:bookmarkStart w:id="32" w:name="interactions-with-experimental-support"/>
    <w:p>
      <w:pPr>
        <w:pStyle w:val="Heading2"/>
      </w:pPr>
      <w:r>
        <w:t xml:space="preserve">Interactions with experimental support</w:t>
      </w:r>
    </w:p>
    <w:p>
      <w:pPr>
        <w:numPr>
          <w:ilvl w:val="0"/>
          <w:numId w:val="1004"/>
        </w:numPr>
        <w:pStyle w:val="Compact"/>
      </w:pPr>
      <w:r>
        <w:rPr>
          <w:bCs/>
          <w:b/>
        </w:rPr>
        <w:t xml:space="preserve">GFRA1</w:t>
      </w:r>
      <w:r>
        <w:t xml:space="preserve"> </w:t>
      </w:r>
      <w:r>
        <w:t xml:space="preserve">GDNF family receptor alpha-1; Receptor for GDNF. Mediates the GDNF-induced autophosphorylation and activation of the RET receptor (By similarity). [PMID: 10829012, PMID: 20473317, PMID: 8674117, PMID: 9407096, PMID: 9482105]</w:t>
      </w:r>
    </w:p>
    <w:p>
      <w:pPr>
        <w:numPr>
          <w:ilvl w:val="0"/>
          <w:numId w:val="1004"/>
        </w:numPr>
        <w:pStyle w:val="Compact"/>
      </w:pPr>
      <w:r>
        <w:rPr>
          <w:bCs/>
          <w:b/>
        </w:rPr>
        <w:t xml:space="preserve">GDNF</w:t>
      </w:r>
      <w:r>
        <w:t xml:space="preserve"> </w:t>
      </w:r>
      <w:r>
        <w:t xml:space="preserve">Glial cell line-derived neurotrophic factor; Neurotrophic factor that enhances survival and morphological differentiation of dopaminergic neurons and increases their high- affinity dopamine uptake; Belongs to the TGF-beta family. GDNF subfamily. [PMID: 11842239, PMID: 32062451, PMID: 11842239, PMID: 32062451]</w:t>
      </w:r>
    </w:p>
    <w:p>
      <w:pPr>
        <w:numPr>
          <w:ilvl w:val="0"/>
          <w:numId w:val="1004"/>
        </w:numPr>
        <w:pStyle w:val="Compact"/>
      </w:pPr>
      <w:r>
        <w:rPr>
          <w:bCs/>
          <w:b/>
        </w:rPr>
        <w:t xml:space="preserve">ARMC8</w:t>
      </w:r>
      <w:r>
        <w:t xml:space="preserve"> </w:t>
      </w:r>
      <w:r>
        <w:t xml:space="preserve">Armadillo repeat-containing protein 8; Component of the CTLH E3 ubiquitin-protein ligase complex that selectively accepts ubiquitin from UBE2H and mediates ubiquitination and subsequent proteasomal degradation of the transcription factor HBP1. [PMID: 26186194, PMID: 28514442]</w:t>
      </w:r>
    </w:p>
    <w:p>
      <w:pPr>
        <w:numPr>
          <w:ilvl w:val="0"/>
          <w:numId w:val="1004"/>
        </w:numPr>
        <w:pStyle w:val="Compact"/>
      </w:pPr>
      <w:r>
        <w:rPr>
          <w:bCs/>
          <w:b/>
        </w:rPr>
        <w:t xml:space="preserve">PTPRA</w:t>
      </w:r>
      <w:r>
        <w:t xml:space="preserve"> </w:t>
      </w:r>
      <w:r>
        <w:t xml:space="preserve">Receptor-type tyrosine-protein phosphatase alpha; Tyrosine protein phosphatase which is involved in integrin- mediated focal adhesion formation (By similarity). Following integrin engagement, specifically recruits BCAR3, BCAR1 and CRK to focal adhesions thereby promoting SRC-mediated phosphorylation of BRAC1 and the subsequent activation of PAK and small GTPase RAC1 and CDC42 (By similarity). [PMID: 28330616, PMID: 32062451]</w:t>
      </w:r>
    </w:p>
    <w:p>
      <w:pPr>
        <w:numPr>
          <w:ilvl w:val="0"/>
          <w:numId w:val="1004"/>
        </w:numPr>
        <w:pStyle w:val="Compact"/>
      </w:pPr>
      <w:r>
        <w:rPr>
          <w:bCs/>
          <w:b/>
        </w:rPr>
        <w:t xml:space="preserve">GFRA2</w:t>
      </w:r>
      <w:r>
        <w:t xml:space="preserve"> </w:t>
      </w:r>
      <w:r>
        <w:t xml:space="preserve">GDNF family receptor alpha-2; Receptor for neurturin. Mediates the NRTN-induced autophosphorylation and activation of the RET receptor. Also able to mediate GDNF signaling through the RET tyrosine kinase receptor; Belongs to the GDNFR family. [PMID: 10829012, PMID: 9407096]</w:t>
      </w:r>
    </w:p>
    <w:p>
      <w:pPr>
        <w:numPr>
          <w:ilvl w:val="0"/>
          <w:numId w:val="1004"/>
        </w:numPr>
        <w:pStyle w:val="Compact"/>
      </w:pPr>
      <w:r>
        <w:rPr>
          <w:bCs/>
          <w:b/>
        </w:rPr>
        <w:t xml:space="preserve">GID4</w:t>
      </w:r>
      <w:r>
        <w:t xml:space="preserve"> </w:t>
      </w:r>
      <w:r>
        <w:t xml:space="preserve">Glucose-induced degradation protein 4 homolog; Substrate-recognition subunit of the CTLH E3 ubiquitin- protein ligase complex that selectively accepts ubiquitin from UBE2H and mediates ubiquitination and subsequent proteasomal degradation of the transcription factor HBP1 (Probable). Binds proteins and peptides with a Pro/N-degron consisting of an unmodified N-terminal Pro followed by a small residue, and has the highest affinity for the peptide Pro-Gly-Leu-Trp. Binds peptides with an N-terminal sequence of the type Pro-[Ala,Gly]- [Leu,Met,Gln,Ser,Tyr]-[Glu,Gly,His,Ser,Val,Trp,Tyr]. [PMID: 26186194, PMID: 28514442]</w:t>
      </w:r>
    </w:p>
    <w:p>
      <w:pPr>
        <w:numPr>
          <w:ilvl w:val="0"/>
          <w:numId w:val="1004"/>
        </w:numPr>
        <w:pStyle w:val="Compact"/>
      </w:pPr>
      <w:r>
        <w:rPr>
          <w:bCs/>
          <w:b/>
        </w:rPr>
        <w:t xml:space="preserve">RET</w:t>
      </w:r>
      <w:r>
        <w:t xml:space="preserve"> </w:t>
      </w:r>
      <w:r>
        <w:t xml:space="preserve">Extracellular cell-membrane anchored RET cadherin 120 kDa fragment; Receptor tyrosine-protein kinase involved in numerous cellular mechanisms including cell proliferation, neuronal navigation, cell migration, and cell differentiation upon binding with glial cell derived neurotrophic factor family ligands. Phosphorylates PTK2/FAK1. Regulates both cell death/survival balance and positional information. [PMID: 32062451, PMID: 8674117]</w:t>
      </w:r>
    </w:p>
    <w:p>
      <w:pPr>
        <w:numPr>
          <w:ilvl w:val="0"/>
          <w:numId w:val="1004"/>
        </w:numPr>
        <w:pStyle w:val="Compact"/>
      </w:pPr>
      <w:r>
        <w:rPr>
          <w:bCs/>
          <w:b/>
        </w:rPr>
        <w:t xml:space="preserve">MAEA</w:t>
      </w:r>
      <w:r>
        <w:t xml:space="preserve"> </w:t>
      </w:r>
      <w:r>
        <w:t xml:space="preserve">E3 ubiquitin-protein transferase MAEA; Core component of the CTLH E3 ubiquitin-protein ligase complex that selectively accepts ubiquitin from UBE2H and mediates ubiquitination and subsequent proteasomal degradation of the transcription factor HBP1. MAEA and RMND5A are both required for catalytic activity of the CTLH E3 ubiquitin-protein ligase complex. MAEA is required for normal cell proliferation. The CTLH E3 ubiquitin-protein ligase complex is not required for the degradation of enzymes involved in gluconeogenesis, such as FBP1. [PMID: 26186194, PMID: 28514442]</w:t>
      </w:r>
    </w:p>
    <w:p>
      <w:pPr>
        <w:numPr>
          <w:ilvl w:val="0"/>
          <w:numId w:val="1004"/>
        </w:numPr>
        <w:pStyle w:val="Compact"/>
      </w:pPr>
      <w:r>
        <w:rPr>
          <w:bCs/>
          <w:b/>
        </w:rPr>
        <w:t xml:space="preserve">AGTRAP</w:t>
      </w:r>
      <w:r>
        <w:t xml:space="preserve"> </w:t>
      </w:r>
      <w:r>
        <w:t xml:space="preserve">Type-1 angiotensin II receptor-associated protein; Appears to be a negative regulator of type-1 angiotensin II receptor-mediated signaling by regulating receptor internalisation as well as mechanism of receptor desensitization such as phosphorylation. Induces also a decrease in cell proliferation and angiotensin II- stimulated transcriptional activity. [PMID: 25416956, PMID: 25910212]</w:t>
      </w:r>
    </w:p>
    <w:p>
      <w:pPr>
        <w:numPr>
          <w:ilvl w:val="0"/>
          <w:numId w:val="1004"/>
        </w:numPr>
        <w:pStyle w:val="Compact"/>
      </w:pPr>
      <w:r>
        <w:rPr>
          <w:bCs/>
          <w:b/>
        </w:rPr>
        <w:t xml:space="preserve">AGO2</w:t>
      </w:r>
      <w:r>
        <w:t xml:space="preserve"> </w:t>
      </w:r>
      <w:r>
        <w:t xml:space="preserve">Protein argonaute-2; Required for RNA-mediated gene silencing (RNAi) by the RNA- induced silencing complex (RISC). The</w:t>
      </w:r>
      <w:r>
        <w:t xml:space="preserve"> </w:t>
      </w:r>
      <w:r>
        <w:t xml:space="preserve">‘</w:t>
      </w:r>
      <w:r>
        <w:t xml:space="preserve">minimal RISC</w:t>
      </w:r>
      <w:r>
        <w:t xml:space="preserve">’</w:t>
      </w:r>
      <w:r>
        <w:t xml:space="preserve"> </w:t>
      </w:r>
      <w:r>
        <w:t xml:space="preserve">appears to include AGO2 bound to a short guide RNA such as a microRNA (miRNA) or short interfering RNA (siRNA). These guide RNAs direct RISC to complementary mRNAs that are targets for RISC-mediated gene silencing. The precise mechanism of gene silencing depends on the degree of complementarity between the miRNA or siRNA and its target. [PMID: 29955039]</w:t>
      </w:r>
    </w:p>
    <w:p>
      <w:pPr>
        <w:numPr>
          <w:ilvl w:val="0"/>
          <w:numId w:val="1004"/>
        </w:numPr>
        <w:pStyle w:val="Compact"/>
      </w:pPr>
      <w:r>
        <w:rPr>
          <w:bCs/>
          <w:b/>
        </w:rPr>
        <w:t xml:space="preserve">RMND5A</w:t>
      </w:r>
      <w:r>
        <w:t xml:space="preserve"> </w:t>
      </w:r>
      <w:r>
        <w:t xml:space="preserve">E3 ubiquitin-protein transferase RMND5A; Core component of the CTLH E3 ubiquitin-protein ligase complex that selectively accepts ubiquitin from UBE2H and mediates ubiquitination and subsequent proteasomal degradation of the transcription factor HBP1. MAEA and RMND5A are both required for catalytic activity of the CTLH E3 ubiquitin-protein ligase complex. Catalytic activity of the complex is required for normal cell proliferation. The CTLH E3 ubiquitin- protein ligase complex is not required for the degradation of enzymes involved in gluconeogenesis, such as FBP1. [PMID: 26186194]</w:t>
      </w:r>
    </w:p>
    <w:p>
      <w:pPr>
        <w:numPr>
          <w:ilvl w:val="0"/>
          <w:numId w:val="1004"/>
        </w:numPr>
        <w:pStyle w:val="Compact"/>
      </w:pPr>
      <w:r>
        <w:rPr>
          <w:bCs/>
          <w:b/>
        </w:rPr>
        <w:t xml:space="preserve">SORL1</w:t>
      </w:r>
      <w:r>
        <w:t xml:space="preserve"> </w:t>
      </w:r>
      <w:r>
        <w:t xml:space="preserve">Sortilin-related receptor; Sorting receptor that directs several proteins to their correct location within the cell (Probable). Along with AP-1 complex, involved Golgi apparatus - endosome sorting. Sorting receptor for APP, regulating its intracellular trafficking and processing into amyloidogenic-beta peptides. Retains APP in the trans- Golgi network, hence preventing its transit through late endosomes where amyloid beta peptides Abeta40 and Abeta42 are generated. May also sort newly produced amyloid-beta peptides to lysosomes for catabolism. [PMID: 23333276]</w:t>
      </w:r>
    </w:p>
    <w:p>
      <w:pPr>
        <w:numPr>
          <w:ilvl w:val="0"/>
          <w:numId w:val="1004"/>
        </w:numPr>
        <w:pStyle w:val="Compact"/>
      </w:pPr>
      <w:r>
        <w:rPr>
          <w:bCs/>
          <w:b/>
        </w:rPr>
        <w:t xml:space="preserve">S100A10</w:t>
      </w:r>
      <w:r>
        <w:t xml:space="preserve"> </w:t>
      </w:r>
      <w:r>
        <w:t xml:space="preserve">Protein S100-A10; Because S100A10 induces the dimerization of ANXA2/p36, it may function as a regulator of protein phosphorylation in that the ANXA2 monomer is the preferred target (in vitro) of tyrosine-specific kinase; Belongs to the S-100 family. [PMID: 26186194]</w:t>
      </w:r>
    </w:p>
    <w:p>
      <w:pPr>
        <w:numPr>
          <w:ilvl w:val="0"/>
          <w:numId w:val="1004"/>
        </w:numPr>
        <w:pStyle w:val="Compact"/>
      </w:pPr>
      <w:r>
        <w:rPr>
          <w:bCs/>
          <w:b/>
        </w:rPr>
        <w:t xml:space="preserve">SCAMP5</w:t>
      </w:r>
      <w:r>
        <w:t xml:space="preserve"> </w:t>
      </w:r>
      <w:r>
        <w:t xml:space="preserve">Secretory carrier-associated membrane protein 5; Required for the calcium-dependent exocytosis of signal sequence-containing cytokines such as CCL5. Probably acts in cooperation with the SNARE machinery. May play a role in accumulation of expanded polyglutamine (polyQ) protein huntingtin (HTT) in case of endoplasmic reticulum stress by inhibiting the endocytosis pathway. [PMID: 32296183]</w:t>
      </w:r>
    </w:p>
    <w:p>
      <w:pPr>
        <w:numPr>
          <w:ilvl w:val="0"/>
          <w:numId w:val="1004"/>
        </w:numPr>
        <w:pStyle w:val="Compact"/>
      </w:pPr>
      <w:r>
        <w:rPr>
          <w:bCs/>
          <w:b/>
        </w:rPr>
        <w:t xml:space="preserve">RANBP10</w:t>
      </w:r>
      <w:r>
        <w:t xml:space="preserve"> </w:t>
      </w:r>
      <w:r>
        <w:t xml:space="preserve">Ran-binding protein 10; May act as an adapter protein to couple membrane receptors to intracellular signaling pathways (Probable). Core component of the CTLH E3 ubiquitin-protein ligase complex that selectively accepts ubiquitin from UBE2H and mediates ubiquitination and subsequent proteasomal degradation of the transcription factor HBP1. Enhances dihydrotestosterone-induced transactivation activity of AR, as well as dexamethasone-induced transactivation activity of NR3C1, but does not affect estrogen-induced transactivation. [PMID: 26186194]</w:t>
      </w:r>
    </w:p>
    <w:p>
      <w:pPr>
        <w:numPr>
          <w:ilvl w:val="0"/>
          <w:numId w:val="1004"/>
        </w:numPr>
        <w:pStyle w:val="Compact"/>
      </w:pPr>
      <w:r>
        <w:rPr>
          <w:bCs/>
          <w:b/>
        </w:rPr>
        <w:t xml:space="preserve">SYP</w:t>
      </w:r>
      <w:r>
        <w:t xml:space="preserve"> </w:t>
      </w:r>
      <w:r>
        <w:t xml:space="preserve">Synaptophysin; Possibly involved in structural functions as organizing other membrane components or in targeting the vesicles to the plasma membrane. Involved in the regulation of short-term and long-term synaptic plasticity (By similarity); Belongs to the synaptophysin/synaptobrevin family. [PMID: 32296183]</w:t>
      </w:r>
    </w:p>
    <w:p>
      <w:pPr>
        <w:numPr>
          <w:ilvl w:val="0"/>
          <w:numId w:val="1004"/>
        </w:numPr>
        <w:pStyle w:val="Compact"/>
      </w:pPr>
      <w:r>
        <w:rPr>
          <w:bCs/>
          <w:b/>
        </w:rPr>
        <w:t xml:space="preserve">RANBP9</w:t>
      </w:r>
      <w:r>
        <w:t xml:space="preserve"> </w:t>
      </w:r>
      <w:r>
        <w:t xml:space="preserve">Ran-binding protein 9; May act as scaffolding protein, and as adapter protein to couple membrane receptors to intracellular signaling pathways (Probable). Acts as a mediator of cell spreading and actin cytoskeleton rearrangement. Core component of the CTLH E3 ubiquitin-protein ligase complex that selectively accepts ubiquitin from UBE2H and mediates ubiquitination and subsequent proteasomal degradation of the transcription factor HBP1. May be involved in signaling of ITGB2/LFA-1 and other integrins. Enhances HGF-MET signaling by recruiting Sos and activating the Ras pathway. [PMID: 26186194]</w:t>
      </w:r>
    </w:p>
    <w:p>
      <w:pPr>
        <w:numPr>
          <w:ilvl w:val="0"/>
          <w:numId w:val="1004"/>
        </w:numPr>
        <w:pStyle w:val="Compact"/>
      </w:pPr>
      <w:r>
        <w:rPr>
          <w:bCs/>
          <w:b/>
        </w:rPr>
        <w:t xml:space="preserve">NDUFS6</w:t>
      </w:r>
      <w:r>
        <w:t xml:space="preserve"> </w:t>
      </w:r>
      <w:r>
        <w:t xml:space="preserve">NADH dehydrogenase [ubiquinone] iron-sulfur protein 6, mitochondrial; Accessory subunit of the mitochondrial membrane respiratory chain NADH dehydrogenase (Complex I), that is believed not to be involved in catalysis. Complex I functions in the transfer of electrons from NADH to the respiratory chain. The immediate electron acceptor for the enzyme is believed to be ubiquinone. [PMID: 25416956]</w:t>
      </w:r>
    </w:p>
    <w:p>
      <w:pPr>
        <w:numPr>
          <w:ilvl w:val="0"/>
          <w:numId w:val="1004"/>
        </w:numPr>
        <w:pStyle w:val="Compact"/>
      </w:pPr>
      <w:r>
        <w:rPr>
          <w:bCs/>
          <w:b/>
        </w:rPr>
        <w:t xml:space="preserve">PTPRE</w:t>
      </w:r>
      <w:r>
        <w:t xml:space="preserve"> </w:t>
      </w:r>
      <w:r>
        <w:t xml:space="preserve">Receptor-type tyrosine-protein phosphatase epsilon; Isoform 1 plays a critical role in signaling transduction pathways and phosphoprotein network topology in red blood cells. May play a role in osteoclast formation and function (By similarity). Isoform 1 and isoform 2 act as a negative regulator of FceRI- mediated signal transduction leading to cytokine production and degranulation, most likely by acting at the level of SYK to affect downstream events such as phosphorylation of SLP76 and LAT and mobilization of Ca(2+); Belongs to the protein-tyrosine phosphatase family. [PMID: 28330616]</w:t>
      </w:r>
    </w:p>
    <w:p>
      <w:pPr>
        <w:numPr>
          <w:ilvl w:val="0"/>
          <w:numId w:val="1004"/>
        </w:numPr>
        <w:pStyle w:val="Compact"/>
      </w:pPr>
      <w:r>
        <w:rPr>
          <w:bCs/>
          <w:b/>
        </w:rPr>
        <w:t xml:space="preserve">NTS</w:t>
      </w:r>
      <w:r>
        <w:t xml:space="preserve"> </w:t>
      </w:r>
      <w:r>
        <w:t xml:space="preserve">Neurotensin/neuromedin N; Neurotensin may play an endocrine or paracrine role in the regulation of fat metabolism. It causes contraction of smooth muscle; Belongs to the neurotensin family. [PMID: 23333276]</w:t>
      </w:r>
    </w:p>
    <w:p>
      <w:pPr>
        <w:numPr>
          <w:ilvl w:val="0"/>
          <w:numId w:val="1004"/>
        </w:numPr>
        <w:pStyle w:val="Compact"/>
      </w:pPr>
      <w:r>
        <w:rPr>
          <w:bCs/>
          <w:b/>
        </w:rPr>
        <w:t xml:space="preserve">NCAM1</w:t>
      </w:r>
      <w:r>
        <w:t xml:space="preserve"> </w:t>
      </w:r>
      <w:r>
        <w:t xml:space="preserve">Neural cell adhesion molecule 1; This protein is a cell adhesion molecule involved in neuron- neuron adhesion, neurite fasciculation, outgrowth of neurites, etc. [PMID: 12837245]</w:t>
      </w:r>
    </w:p>
    <w:p>
      <w:pPr>
        <w:numPr>
          <w:ilvl w:val="0"/>
          <w:numId w:val="1004"/>
        </w:numPr>
        <w:pStyle w:val="Compact"/>
      </w:pPr>
      <w:r>
        <w:rPr>
          <w:bCs/>
          <w:b/>
        </w:rPr>
        <w:t xml:space="preserve">MUC1</w:t>
      </w:r>
      <w:r>
        <w:t xml:space="preserve"> </w:t>
      </w:r>
      <w:r>
        <w:t xml:space="preserve">Mucin-1 subunit alpha; The alpha subunit has cell adhesive properties. Can act both as an adhesion and an anti-adhesion protein. May provide a protective layer on epithelial cells against bacterial and enzyme attack. [PMID: 32296183]</w:t>
      </w:r>
    </w:p>
    <w:p>
      <w:pPr>
        <w:numPr>
          <w:ilvl w:val="0"/>
          <w:numId w:val="1004"/>
        </w:numPr>
        <w:pStyle w:val="Compact"/>
      </w:pPr>
      <w:r>
        <w:rPr>
          <w:bCs/>
          <w:b/>
        </w:rPr>
        <w:t xml:space="preserve">MKLN1</w:t>
      </w:r>
      <w:r>
        <w:t xml:space="preserve"> </w:t>
      </w:r>
      <w:r>
        <w:t xml:space="preserve">Muskelin; Component of the CTLH E3 ubiquitin-protein ligase complex that selectively accepts ubiquitin from UBE2H and mediates ubiquitination and subsequent proteasomal degradation of the transcription factor HBP1. Required for internalization of the GABA receptor GABRA1 from the cell membrane via endosomes and subsequent GABRA1 degradation (By similarity). Acts as a mediator of cell spreading and cytoskeletal responses to the extracellular matrix component THBS1. [PMID: 26186194]</w:t>
      </w:r>
    </w:p>
    <w:p>
      <w:pPr>
        <w:numPr>
          <w:ilvl w:val="0"/>
          <w:numId w:val="1004"/>
        </w:numPr>
        <w:pStyle w:val="Compact"/>
      </w:pPr>
      <w:r>
        <w:rPr>
          <w:bCs/>
          <w:b/>
        </w:rPr>
        <w:t xml:space="preserve">KIF20A</w:t>
      </w:r>
      <w:r>
        <w:t xml:space="preserve"> </w:t>
      </w:r>
      <w:r>
        <w:t xml:space="preserve">Kinesin-like protein KIF20A; Mitotic kinesin required for chromosome passenger complex (CPC)-mediated cytokinesis. Following phosphorylation by PLK1, involved in recruitment of PLK1 to the central spindle. Interacts with guanosine triphosphate (GTP)-bound forms of RAB6A and RAB6B. May act as a motor required for the retrograde RAB6 regulated transport of Golgi membranes and associated vesicles along microtubules. Has a microtubule plus end- directed motility. [PMID: 31586073]</w:t>
      </w:r>
    </w:p>
    <w:p>
      <w:pPr>
        <w:numPr>
          <w:ilvl w:val="0"/>
          <w:numId w:val="1004"/>
        </w:numPr>
        <w:pStyle w:val="Compact"/>
      </w:pPr>
      <w:r>
        <w:rPr>
          <w:bCs/>
          <w:b/>
        </w:rPr>
        <w:t xml:space="preserve">COPS5</w:t>
      </w:r>
      <w:r>
        <w:t xml:space="preserve"> </w:t>
      </w:r>
      <w:r>
        <w:t xml:space="preserve">COP9 signalosome complex subunit 5; Probable protease subunit of the COP9 signalosome complex (CSN), a complex involved in various cellular and developmental processes. The CSN complex is an essential regulator of the ubiquitin (Ubl) conjugation pathway by mediating the deneddylation of the cullin subunits of the SCF-type E3 ligase complexes, leading to decrease the Ubl ligase activity of SCF-type complexes such as SCF, CSA or DDB2. [PMID: 21145461]</w:t>
      </w:r>
    </w:p>
    <w:p>
      <w:pPr>
        <w:numPr>
          <w:ilvl w:val="0"/>
          <w:numId w:val="1004"/>
        </w:numPr>
        <w:pStyle w:val="Compact"/>
      </w:pPr>
      <w:r>
        <w:rPr>
          <w:bCs/>
          <w:b/>
        </w:rPr>
        <w:t xml:space="preserve">YPEL5</w:t>
      </w:r>
      <w:r>
        <w:t xml:space="preserve"> </w:t>
      </w:r>
      <w:r>
        <w:t xml:space="preserve">Protein yippee-like 5; Component of the CTLH E3 ubiquitin-protein ligase complex that selectively accepts ubiquitin from UBE2H and mediates ubiquitination and subsequent proteasomal degradation of the transcription factor HBP1. Required for normal cell proliferation (By similarity). [PMID: 26186194]</w:t>
      </w:r>
    </w:p>
    <w:bookmarkEnd w:id="32"/>
    <w:bookmarkStart w:id="40" w:name="interactions-with-text-mining-support"/>
    <w:p>
      <w:pPr>
        <w:pStyle w:val="Heading2"/>
      </w:pPr>
      <w:r>
        <w:t xml:space="preserve">Interactions with text mining support</w:t>
      </w:r>
    </w:p>
    <w:p>
      <w:pPr>
        <w:numPr>
          <w:ilvl w:val="0"/>
          <w:numId w:val="1005"/>
        </w:numPr>
        <w:pStyle w:val="Compact"/>
      </w:pPr>
      <w:r>
        <w:rPr>
          <w:bCs/>
          <w:b/>
        </w:rPr>
        <w:t xml:space="preserve">GFRA3</w:t>
      </w:r>
      <w:r>
        <w:t xml:space="preserve"> </w:t>
      </w:r>
      <w:r>
        <w:t xml:space="preserve">GDNF family receptor alpha-3; Receptor for the glial cell line-derived neurotrophic factor, ARTN (artemin). Mediates the artemin-induced autophosphorylation and activation of the RET receptor tyrosine kinase. [</w:t>
      </w:r>
      <w:hyperlink r:id="rId33">
        <w:r>
          <w:rPr>
            <w:rStyle w:val="Hyperlink"/>
          </w:rPr>
          <w:t xml:space="preserve">https://string-db.org/newstring_cgi/show_edge_details.pl?identifiers=9606.ENSP00000409007 9606.ENSP00000274721</w:t>
        </w:r>
      </w:hyperlink>
      <w:r>
        <w:t xml:space="preserve">]</w:t>
      </w:r>
    </w:p>
    <w:p>
      <w:pPr>
        <w:numPr>
          <w:ilvl w:val="0"/>
          <w:numId w:val="1005"/>
        </w:numPr>
        <w:pStyle w:val="Compact"/>
      </w:pPr>
      <w:r>
        <w:rPr>
          <w:bCs/>
          <w:b/>
        </w:rPr>
        <w:t xml:space="preserve">NTRK2</w:t>
      </w:r>
      <w:r>
        <w:t xml:space="preserve"> </w:t>
      </w:r>
      <w:r>
        <w:t xml:space="preserve">BDNF/NT-3 growth factors receptor; Receptor tyrosine kinase involved in the development and the maturation of the central and the peripheral nervous systems through regulation of neuron survival, proliferation, migration, differentiation, and synapse formation and plasticity (By similarity). Receptor for BDNF/brain-derived neurotrophic factor and NTF4/neurotrophin-4. Alternatively can also bind NTF3/neurotrophin-3 which is less efficient in activating the receptor but regulates neuron survival through NTRK2. [</w:t>
      </w:r>
      <w:hyperlink r:id="rId34">
        <w:r>
          <w:rPr>
            <w:rStyle w:val="Hyperlink"/>
          </w:rPr>
          <w:t xml:space="preserve">https://string-db.org/newstring_cgi/show_edge_details.pl?identifiers=9606.ENSP00000409007 9606.ENSP00000277120</w:t>
        </w:r>
      </w:hyperlink>
      <w:r>
        <w:t xml:space="preserve">]</w:t>
      </w:r>
    </w:p>
    <w:p>
      <w:pPr>
        <w:numPr>
          <w:ilvl w:val="0"/>
          <w:numId w:val="1005"/>
        </w:numPr>
        <w:pStyle w:val="Compact"/>
      </w:pPr>
      <w:r>
        <w:rPr>
          <w:bCs/>
          <w:b/>
        </w:rPr>
        <w:t xml:space="preserve">GFRA4</w:t>
      </w:r>
      <w:r>
        <w:t xml:space="preserve"> </w:t>
      </w:r>
      <w:r>
        <w:t xml:space="preserve">GDNF family receptor alpha-4; Receptor for persephin. Mediates the GDNF-induced autophosphorylation and activation of the RET receptor. May be important in C-cell development and, in the postnatal development of the adrenal medulla. [</w:t>
      </w:r>
      <w:hyperlink r:id="rId35">
        <w:r>
          <w:rPr>
            <w:rStyle w:val="Hyperlink"/>
          </w:rPr>
          <w:t xml:space="preserve">https://string-db.org/newstring_cgi/show_edge_details.pl?identifiers=9606.ENSP00000409007 9606.ENSP00000313423</w:t>
        </w:r>
      </w:hyperlink>
      <w:r>
        <w:t xml:space="preserve">]</w:t>
      </w:r>
    </w:p>
    <w:p>
      <w:pPr>
        <w:numPr>
          <w:ilvl w:val="0"/>
          <w:numId w:val="1005"/>
        </w:numPr>
        <w:pStyle w:val="Compact"/>
      </w:pPr>
      <w:r>
        <w:rPr>
          <w:bCs/>
          <w:b/>
        </w:rPr>
        <w:t xml:space="preserve">NTRK3</w:t>
      </w:r>
      <w:r>
        <w:t xml:space="preserve"> </w:t>
      </w:r>
      <w:r>
        <w:t xml:space="preserve">NT-3 growth factor receptor; Receptor tyrosine kinase involved in nervous system and probably heart development. Upon binding of its ligand NTF3/neurotrophin-3, NTRK3 autophosphorylates and activates different signaling pathways, including the phosphatidylinositol 3-kinase/AKT and the MAPK pathways, that control cell survival and differentiation. [</w:t>
      </w:r>
      <w:hyperlink r:id="rId36">
        <w:r>
          <w:rPr>
            <w:rStyle w:val="Hyperlink"/>
          </w:rPr>
          <w:t xml:space="preserve">https://string-db.org/newstring_cgi/show_edge_details.pl?identifiers=9606.ENSP00000409007 9606.ENSP00000354207</w:t>
        </w:r>
      </w:hyperlink>
      <w:r>
        <w:t xml:space="preserve">]</w:t>
      </w:r>
    </w:p>
    <w:p>
      <w:pPr>
        <w:numPr>
          <w:ilvl w:val="0"/>
          <w:numId w:val="1005"/>
        </w:numPr>
        <w:pStyle w:val="Compact"/>
      </w:pPr>
      <w:r>
        <w:rPr>
          <w:bCs/>
          <w:b/>
        </w:rPr>
        <w:t xml:space="preserve">JUN</w:t>
      </w:r>
      <w:r>
        <w:t xml:space="preserve"> </w:t>
      </w:r>
      <w:r>
        <w:t xml:space="preserve">Transcription factor AP-1; Transcription factor that recognizes and binds to the enhancer heptamer motif 5’-TGA[CG]TCA-3’. Promotes activity of NR5A1 when phosphorylated by HIPK3 leading to increased steroidogenic gene expression upon cAMP signaling pathway stimulation. Involved in activated KRAS-mediated transcriptional activation of USP28 in colorectal cancer (CRC) cells. Binds to the USP28 promoter in colorectal cancer (CRC) cells. Belongs to the bZIP family. Jun subfamily. [</w:t>
      </w:r>
      <w:hyperlink r:id="rId37">
        <w:r>
          <w:rPr>
            <w:rStyle w:val="Hyperlink"/>
          </w:rPr>
          <w:t xml:space="preserve">https://string-db.org/newstring_cgi/show_edge_details.pl?identifiers=9606.ENSP00000409007 9606.ENSP00000360266</w:t>
        </w:r>
      </w:hyperlink>
      <w:r>
        <w:t xml:space="preserve">]</w:t>
      </w:r>
    </w:p>
    <w:p>
      <w:pPr>
        <w:numPr>
          <w:ilvl w:val="0"/>
          <w:numId w:val="1005"/>
        </w:numPr>
        <w:pStyle w:val="Compact"/>
      </w:pPr>
      <w:r>
        <w:rPr>
          <w:bCs/>
          <w:b/>
        </w:rPr>
        <w:t xml:space="preserve">BDNF</w:t>
      </w:r>
      <w:r>
        <w:t xml:space="preserve"> </w:t>
      </w:r>
      <w:r>
        <w:t xml:space="preserve">Brain-derived neurotrophic factor; Important signaling molecule that activates signaling cascades downstream of NTRK2. During development, promotes the survival and differentiation of selected neuronal populations of the peripheral and central nervous systems. Participates in axonal growth, pathfinding and in the modulation of dendritic growth and morphology. Major regulator of synaptic transmission and plasticity at adult synapses in many regions of the CNS. [</w:t>
      </w:r>
      <w:hyperlink r:id="rId38">
        <w:r>
          <w:rPr>
            <w:rStyle w:val="Hyperlink"/>
          </w:rPr>
          <w:t xml:space="preserve">https://string-db.org/newstring_cgi/show_edge_details.pl?identifiers=9606.ENSP00000409007 9606.ENSP00000414303</w:t>
        </w:r>
      </w:hyperlink>
      <w:r>
        <w:t xml:space="preserve">]</w:t>
      </w:r>
    </w:p>
    <w:p>
      <w:pPr>
        <w:numPr>
          <w:ilvl w:val="0"/>
          <w:numId w:val="1005"/>
        </w:numPr>
        <w:pStyle w:val="Compact"/>
      </w:pPr>
      <w:r>
        <w:rPr>
          <w:bCs/>
          <w:b/>
        </w:rPr>
        <w:t xml:space="preserve">NTRK1</w:t>
      </w:r>
      <w:r>
        <w:t xml:space="preserve"> </w:t>
      </w:r>
      <w:r>
        <w:t xml:space="preserve">High affinity nerve growth factor receptor; Receptor tyrosine kinase involved in the development and the maturation of the central and peripheral nervous systems through regulation of proliferation, differentiation and survival of sympathetic and nervous neurons. High affinity receptor for NGF which is its primary ligand. Can also bind and be activated by NTF3/neurotrophin- 3. However, NTF3 only supports axonal extension through NTRK1 but has no effect on neuron survival (By similarity). Upon dimeric NGF ligand- binding, undergoes homodimerization, autophosphorylation and activation. [</w:t>
      </w:r>
      <w:hyperlink r:id="rId39">
        <w:r>
          <w:rPr>
            <w:rStyle w:val="Hyperlink"/>
          </w:rPr>
          <w:t xml:space="preserve">https://string-db.org/newstring_cgi/show_edge_details.pl?identifiers=9606.ENSP00000409007 9606.ENSP00000431418</w:t>
        </w:r>
      </w:hyperlink>
      <w:r>
        <w:t xml:space="preserve">]</w:t>
      </w:r>
    </w:p>
    <w:bookmarkEnd w:id="40"/>
    <w:bookmarkEnd w:id="41"/>
    <w:bookmarkStart w:id="58"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https://www.genecards.org/cgi-bin/carddisp.pl?gene=GDNF</w:t>
        </w:r>
      </w:hyperlink>
    </w:p>
    <w:p>
      <w:pPr>
        <w:numPr>
          <w:ilvl w:val="0"/>
          <w:numId w:val="1006"/>
        </w:numPr>
        <w:pStyle w:val="Compact"/>
      </w:pPr>
      <w:r>
        <w:t xml:space="preserve">Harmonizome (human):</w:t>
      </w:r>
      <w:r>
        <w:t xml:space="preserve"> </w:t>
      </w:r>
      <w:hyperlink r:id="rId42">
        <w:r>
          <w:rPr>
            <w:rStyle w:val="Hyperlink"/>
          </w:rPr>
          <w:t xml:space="preserve">https://maayanlab.cloud/Harmonizome/gene/GDNF</w:t>
        </w:r>
      </w:hyperlink>
    </w:p>
    <w:p>
      <w:pPr>
        <w:numPr>
          <w:ilvl w:val="0"/>
          <w:numId w:val="1006"/>
        </w:numPr>
        <w:pStyle w:val="Compact"/>
      </w:pPr>
      <w:r>
        <w:t xml:space="preserve">NCBI (human):</w:t>
      </w:r>
      <w:r>
        <w:t xml:space="preserve"> </w:t>
      </w:r>
      <w:hyperlink r:id="rId43">
        <w:r>
          <w:rPr>
            <w:rStyle w:val="Hyperlink"/>
          </w:rPr>
          <w:t xml:space="preserve">https://www.ncbi.nlm.nih.gov/gene/2668</w:t>
        </w:r>
      </w:hyperlink>
    </w:p>
    <w:p>
      <w:pPr>
        <w:numPr>
          <w:ilvl w:val="0"/>
          <w:numId w:val="1006"/>
        </w:numPr>
        <w:pStyle w:val="Compact"/>
      </w:pPr>
      <w:r>
        <w:t xml:space="preserve">NCBI (rat):</w:t>
      </w:r>
      <w:r>
        <w:t xml:space="preserve"> </w:t>
      </w:r>
      <w:hyperlink r:id="rId44">
        <w:r>
          <w:rPr>
            <w:rStyle w:val="Hyperlink"/>
          </w:rPr>
          <w:t xml:space="preserve">https://www.ncbi.nlm.nih.gov/gene/25453</w:t>
        </w:r>
      </w:hyperlink>
    </w:p>
    <w:p>
      <w:pPr>
        <w:numPr>
          <w:ilvl w:val="0"/>
          <w:numId w:val="1006"/>
        </w:numPr>
        <w:pStyle w:val="Compact"/>
      </w:pPr>
      <w:r>
        <w:t xml:space="preserve">Ensemble (human):</w:t>
      </w:r>
      <w:r>
        <w:t xml:space="preserve"> </w:t>
      </w:r>
      <w:hyperlink r:id="rId45">
        <w:r>
          <w:rPr>
            <w:rStyle w:val="Hyperlink"/>
          </w:rPr>
          <w:t xml:space="preserve">https://useast.ensembl.org/Homo_sapiens/Gene/Summary?g=ENSG00000168621</w:t>
        </w:r>
      </w:hyperlink>
    </w:p>
    <w:p>
      <w:pPr>
        <w:numPr>
          <w:ilvl w:val="0"/>
          <w:numId w:val="1006"/>
        </w:numPr>
        <w:pStyle w:val="Compact"/>
      </w:pPr>
      <w:r>
        <w:t xml:space="preserve">Ensemble (rat):</w:t>
      </w:r>
      <w:r>
        <w:t xml:space="preserve"> </w:t>
      </w:r>
      <w:hyperlink r:id="rId46">
        <w:r>
          <w:rPr>
            <w:rStyle w:val="Hyperlink"/>
          </w:rPr>
          <w:t xml:space="preserve">https://useast.ensembl.org/Rattus_norvegicus/Gene/Summary?g=ENSRNOG00000012819</w:t>
        </w:r>
      </w:hyperlink>
    </w:p>
    <w:p>
      <w:pPr>
        <w:numPr>
          <w:ilvl w:val="0"/>
          <w:numId w:val="1006"/>
        </w:numPr>
        <w:pStyle w:val="Compact"/>
      </w:pPr>
      <w:r>
        <w:t xml:space="preserve">Rat Genome Database (rat):</w:t>
      </w:r>
      <w:r>
        <w:t xml:space="preserve"> </w:t>
      </w:r>
      <w:hyperlink r:id="rId47">
        <w:r>
          <w:rPr>
            <w:rStyle w:val="Hyperlink"/>
          </w:rPr>
          <w:t xml:space="preserve">https://rgd.mcw.edu/rgdweb/report/gene/main.html?id=2677</w:t>
        </w:r>
      </w:hyperlink>
    </w:p>
    <w:p>
      <w:pPr>
        <w:numPr>
          <w:ilvl w:val="0"/>
          <w:numId w:val="1006"/>
        </w:numPr>
        <w:pStyle w:val="Compact"/>
      </w:pPr>
      <w:r>
        <w:t xml:space="preserve">Uniprot (human):</w:t>
      </w:r>
      <w:r>
        <w:t xml:space="preserve"> </w:t>
      </w:r>
      <w:hyperlink r:id="rId48">
        <w:r>
          <w:rPr>
            <w:rStyle w:val="Hyperlink"/>
          </w:rPr>
          <w:t xml:space="preserve">https://www.uniprot.org/uniprotkb/P39905</w:t>
        </w:r>
      </w:hyperlink>
    </w:p>
    <w:p>
      <w:pPr>
        <w:numPr>
          <w:ilvl w:val="0"/>
          <w:numId w:val="1006"/>
        </w:numPr>
        <w:pStyle w:val="Compact"/>
      </w:pPr>
      <w:r>
        <w:t xml:space="preserve">Uniprot (rat):</w:t>
      </w:r>
      <w:r>
        <w:t xml:space="preserve"> </w:t>
      </w:r>
      <w:hyperlink r:id="rId49">
        <w:r>
          <w:rPr>
            <w:rStyle w:val="Hyperlink"/>
          </w:rPr>
          <w:t xml:space="preserve">https://www.uniprot.org/uniprotkb/Q07731</w:t>
        </w:r>
      </w:hyperlink>
    </w:p>
    <w:p>
      <w:pPr>
        <w:numPr>
          <w:ilvl w:val="0"/>
          <w:numId w:val="1006"/>
        </w:numPr>
        <w:pStyle w:val="Compact"/>
      </w:pPr>
      <w:r>
        <w:t xml:space="preserve">Wikigenes (human):</w:t>
      </w:r>
      <w:r>
        <w:t xml:space="preserve"> </w:t>
      </w:r>
      <w:hyperlink r:id="rId50">
        <w:r>
          <w:rPr>
            <w:rStyle w:val="Hyperlink"/>
          </w:rPr>
          <w:t xml:space="preserve">https://www.wikigenes.org/e/gene/e/2668.html</w:t>
        </w:r>
      </w:hyperlink>
    </w:p>
    <w:p>
      <w:pPr>
        <w:numPr>
          <w:ilvl w:val="0"/>
          <w:numId w:val="1006"/>
        </w:numPr>
        <w:pStyle w:val="Compact"/>
      </w:pPr>
      <w:r>
        <w:t xml:space="preserve">Wikigenes (rat):</w:t>
      </w:r>
      <w:r>
        <w:t xml:space="preserve"> </w:t>
      </w:r>
      <w:hyperlink r:id="rId51">
        <w:r>
          <w:rPr>
            <w:rStyle w:val="Hyperlink"/>
          </w:rPr>
          <w:t xml:space="preserve">https://www.wikigenes.org/e/gene/e/25453.html</w:t>
        </w:r>
      </w:hyperlink>
    </w:p>
    <w:p>
      <w:pPr>
        <w:numPr>
          <w:ilvl w:val="0"/>
          <w:numId w:val="1006"/>
        </w:numPr>
        <w:pStyle w:val="Compact"/>
      </w:pPr>
      <w:r>
        <w:t xml:space="preserve">Alphafold (human):</w:t>
      </w:r>
      <w:r>
        <w:t xml:space="preserve"> </w:t>
      </w:r>
      <w:hyperlink r:id="rId52">
        <w:r>
          <w:rPr>
            <w:rStyle w:val="Hyperlink"/>
          </w:rPr>
          <w:t xml:space="preserve">https://alphafold.ebi.ac.uk/entry/P39905</w:t>
        </w:r>
      </w:hyperlink>
    </w:p>
    <w:p>
      <w:pPr>
        <w:numPr>
          <w:ilvl w:val="0"/>
          <w:numId w:val="1006"/>
        </w:numPr>
        <w:pStyle w:val="Compact"/>
      </w:pPr>
      <w:r>
        <w:t xml:space="preserve">Alphafold (rat):</w:t>
      </w:r>
      <w:r>
        <w:t xml:space="preserve"> </w:t>
      </w:r>
      <w:hyperlink r:id="rId53">
        <w:r>
          <w:rPr>
            <w:rStyle w:val="Hyperlink"/>
          </w:rPr>
          <w:t xml:space="preserve">https://alphafold.ebi.ac.uk/entry/Q07731</w:t>
        </w:r>
      </w:hyperlink>
    </w:p>
    <w:p>
      <w:pPr>
        <w:numPr>
          <w:ilvl w:val="0"/>
          <w:numId w:val="1006"/>
        </w:numPr>
        <w:pStyle w:val="Compact"/>
      </w:pPr>
      <w:r>
        <w:t xml:space="preserve">PDB (human):</w:t>
      </w:r>
      <w:r>
        <w:t xml:space="preserve"> </w:t>
      </w:r>
      <w:hyperlink r:id="rId54">
        <w:r>
          <w:rPr>
            <w:rStyle w:val="Hyperlink"/>
          </w:rPr>
          <w:t xml:space="preserve">https://www.rcsb.org/structure/2V5E</w:t>
        </w:r>
      </w:hyperlink>
      <w:r>
        <w:t xml:space="preserve">,</w:t>
      </w:r>
      <w:r>
        <w:t xml:space="preserve"> </w:t>
      </w:r>
      <w:hyperlink r:id="rId55">
        <w:r>
          <w:rPr>
            <w:rStyle w:val="Hyperlink"/>
          </w:rPr>
          <w:t xml:space="preserve">https://www.rcsb.org/structure/3FUB</w:t>
        </w:r>
      </w:hyperlink>
      <w:r>
        <w:t xml:space="preserve">,</w:t>
      </w:r>
      <w:r>
        <w:t xml:space="preserve"> </w:t>
      </w:r>
      <w:hyperlink r:id="rId56">
        <w:r>
          <w:rPr>
            <w:rStyle w:val="Hyperlink"/>
          </w:rPr>
          <w:t xml:space="preserve">https://www.rcsb.org/structure/6Q2N</w:t>
        </w:r>
      </w:hyperlink>
    </w:p>
    <w:p>
      <w:pPr>
        <w:numPr>
          <w:ilvl w:val="0"/>
          <w:numId w:val="1006"/>
        </w:numPr>
        <w:pStyle w:val="Compact"/>
      </w:pPr>
      <w:r>
        <w:t xml:space="preserve">PDB (mouse): none</w:t>
      </w:r>
    </w:p>
    <w:p>
      <w:pPr>
        <w:numPr>
          <w:ilvl w:val="0"/>
          <w:numId w:val="1006"/>
        </w:numPr>
        <w:pStyle w:val="Compact"/>
      </w:pPr>
      <w:r>
        <w:t xml:space="preserve">PDB (rat):</w:t>
      </w:r>
      <w:r>
        <w:t xml:space="preserve"> </w:t>
      </w:r>
      <w:hyperlink r:id="rId57">
        <w:r>
          <w:rPr>
            <w:rStyle w:val="Hyperlink"/>
          </w:rPr>
          <w:t xml:space="preserve">https://www.rcsb.org/structure/1AGQ</w:t>
        </w:r>
      </w:hyperlink>
    </w:p>
    <w:bookmarkEnd w:id="58"/>
    <w:bookmarkStart w:id="76" w:name="X7887dc63a354b4d974b09bbc1761dfdcf7e455e"/>
    <w:p>
      <w:pPr>
        <w:pStyle w:val="Heading1"/>
      </w:pPr>
      <w:r>
        <w:t xml:space="preserve">6. GO Terms, MSigDB Signatures, Pathways Containing Gene with Descriptions of Gene Sets</w:t>
      </w:r>
    </w:p>
    <w:bookmarkStart w:id="63" w:name="pathways"/>
    <w:p>
      <w:pPr>
        <w:pStyle w:val="Heading2"/>
      </w:pPr>
      <w:r>
        <w:t xml:space="preserve">Pathways:</w:t>
      </w:r>
    </w:p>
    <w:p>
      <w:pPr>
        <w:pStyle w:val="FirstParagraph"/>
      </w:pPr>
      <w:r>
        <w:rPr>
          <w:bCs/>
          <w:b/>
        </w:rPr>
        <w:t xml:space="preserve">NCAM1 interactions</w:t>
      </w:r>
      <w:r>
        <w:t xml:space="preserve">: The neural cell adhesion molecule, NCAM1 is generally considered as a cell adhesion mediator, but it is also considered to be a signal transducing receptor molecule. NCAM1 is involved in multiple cis- and trans-homophilic interactions. It is also involved in several heterophilic interactions with a broad range of other molecules, thereby modulating diverse biological phenomena including cellular adhesion, migration, proliferation, differentiation, survival and synaptic plasticity.</w:t>
      </w:r>
      <w:r>
        <w:t xml:space="preserve"> </w:t>
      </w:r>
      <w:hyperlink r:id="rId59">
        <w:r>
          <w:rPr>
            <w:rStyle w:val="Hyperlink"/>
          </w:rPr>
          <w:t xml:space="preserve">[https://reactome.org/PathwayBrowser/#/R-HSA-419037]</w:t>
        </w:r>
      </w:hyperlink>
    </w:p>
    <w:p>
      <w:pPr>
        <w:pStyle w:val="BodyText"/>
      </w:pPr>
      <w:r>
        <w:rPr>
          <w:bCs/>
          <w:b/>
        </w:rPr>
        <w:t xml:space="preserve">RAF/MAP kinase cascade</w:t>
      </w:r>
      <w:r>
        <w:t xml:space="preserve">: The RAS-RAF-MEK-ERK pathway regulates processes such as proliferation, differentiation, survival, senescence and cell motility in response to growth factors, hormones and cytokines, among others. Binding of these stimuli to receptors in the plasma membrane promotes the GEF-mediated activation of RAS at the plasma membrane and initiates the three-tiered kinase cascade of the conventional MAPK cascades. GTP-bound RAS recruits RAF (the MAPK kinase kinase), and promotes its dimerization and activation (reviewed in Cseh et al, 2014; Roskoski, 2010; McKay and Morrison, 2007; Wellbrock et al, 2004). Activated RAF phosphorylates the MAPK kinase proteins MEK1 and MEK2 (also known as MAP2K1 and MAP2K2), which in turn phophorylate the proline-directed kinases ERK1 and 2 (also known as MAPK3 and MAPK1) (reviewed in Roskoski, 2012a, b; Kryiakis and Avruch, 2012). Activated ERK proteins may undergo dimerization and have identified targets in both the nucleus and the cytosol; consistent with this, a proportion of activated ERK protein relocalizes to the nucleus in response to stimuli (reviewed in Roskoski 2012b; Turjanski et al, 2007; Plotnikov et al, 2010; Cargnello et al, 2011). Although initially seen as a linear cascade originating at the plasma membrane and culminating in the nucleus, the RAS/RAF MAPK cascade is now also known to be activated from various intracellular location. Temporal and spatial specificity of the cascade is achieved in part through the interaction of pathway components with numerous scaffolding proteins (reviewed in McKay and Morrison, 2007; Brown and Sacks, 2009).</w:t>
      </w:r>
      <w:r>
        <w:t xml:space="preserve"> </w:t>
      </w:r>
      <w:hyperlink r:id="rId60">
        <w:r>
          <w:rPr>
            <w:rStyle w:val="Hyperlink"/>
          </w:rPr>
          <w:t xml:space="preserve">[https://reactome.org/PathwayBrowser/#/R-HSA-5673001]</w:t>
        </w:r>
      </w:hyperlink>
    </w:p>
    <w:p>
      <w:pPr>
        <w:pStyle w:val="BodyText"/>
      </w:pPr>
      <w:r>
        <w:rPr>
          <w:bCs/>
          <w:b/>
        </w:rPr>
        <w:t xml:space="preserve">RET signaling</w:t>
      </w:r>
      <w:r>
        <w:t xml:space="preserve">: The RET proto-oncogene encodes a receptor tyrosine kinase expressed primarily in urogenital precursor cells, spermatogonocytes, dopaminergic neurons, motor neurons and neural crest progenitors and derived cells. . It is essential for kidney genesis, spermatogonial self-renewal and survivial, specification, migration, axonal growth and axon guidance of developing enteric neurons, motor neurons, parasympathetic neurons and somatosensory neurons (Schuchardt et al. 1994, Enomoto et al. 2001, Naughton et al. 2006, Kramer et al. 2006, Luo et al. 2006, 2009). RET was identified as the causative gene for human papillary thyroid carcinoma (Grieco et al. 1990), multiple endocrine neoplasia (MEN) type 2A (Mulligan et al. 1993), type 2B (Hofstra et al. 1994, Carlson et al. 1994), and Hirschsprung’s disease (Romeo et al. 1994, Edery et al. 1994).</w:t>
      </w:r>
      <w:r>
        <w:t xml:space="preserve"> </w:t>
      </w:r>
      <w:hyperlink r:id="rId61">
        <w:r>
          <w:rPr>
            <w:rStyle w:val="Hyperlink"/>
          </w:rPr>
          <w:t xml:space="preserve">[https://reactome.org/PathwayBrowser/#/R-HSA-8853659]</w:t>
        </w:r>
      </w:hyperlink>
    </w:p>
    <w:p>
      <w:pPr>
        <w:pStyle w:val="BodyText"/>
      </w:pPr>
      <w:r>
        <w:rPr>
          <w:bCs/>
          <w:b/>
        </w:rPr>
        <w:t xml:space="preserve">Formation of the ureteric bud</w:t>
      </w:r>
      <w:r>
        <w:t xml:space="preserve">: Visible kidney development initiates with the formation of the pronephros and then the mesonephros (reviewed in McMahon 2016). In amniotes these are transitory structures that are superseded by formation of the metanephros, the functional kidney that persists into adulthood. The nephric duct appears during development of the pronephros and then extends caudally in the mesonephros, inducing the formation of mesonephric tubules that drain into the nephric duct and provide blood filtration in the embryo. (The mesonephric duct is also called the Wolffian duct.)</w:t>
      </w:r>
      <w:r>
        <w:t xml:space="preserve"> </w:t>
      </w:r>
      <w:hyperlink r:id="rId62">
        <w:r>
          <w:rPr>
            <w:rStyle w:val="Hyperlink"/>
          </w:rPr>
          <w:t xml:space="preserve">[https://reactome.org/PathwayBrowser/#/R-HSA-9830674]</w:t>
        </w:r>
      </w:hyperlink>
    </w:p>
    <w:bookmarkEnd w:id="63"/>
    <w:bookmarkStart w:id="64" w:name="go-terms"/>
    <w:p>
      <w:pPr>
        <w:pStyle w:val="Heading2"/>
      </w:pPr>
      <w:r>
        <w:t xml:space="preserve">GO terms:</w:t>
      </w:r>
    </w:p>
    <w:p>
      <w:pPr>
        <w:pStyle w:val="FirstParagraph"/>
      </w:pPr>
      <w:r>
        <w:rPr>
          <w:bCs/>
          <w:b/>
        </w:rPr>
        <w:t xml:space="preserve">branching involved in ureteric bud morphogenesis</w:t>
      </w:r>
      <w:r>
        <w:t xml:space="preserve"> </w:t>
      </w:r>
      <w:r>
        <w:t xml:space="preserve">[The process in which the branching structure of the ureteric bud is generated and organized. The ureteric bud is an epithelial tube that grows out from the metanephric duct. The bud elongates and branches to give rise to the ureter and kidney collecting tubules. GO:0001658]</w:t>
      </w:r>
    </w:p>
    <w:p>
      <w:pPr>
        <w:pStyle w:val="BodyText"/>
      </w:pPr>
      <w:r>
        <w:rPr>
          <w:bCs/>
          <w:b/>
        </w:rPr>
        <w:t xml:space="preserve">cellular response to dexamethasone stimulus</w:t>
      </w:r>
      <w:r>
        <w:t xml:space="preserve"> </w:t>
      </w:r>
      <w:r>
        <w:t xml:space="preserve">[Any process that results in a change in state or activity of a cell (in terms of movement, secretion, enzyme production, gene expression, etc.) as a result of a dexamethasone stimulus. GO:0071549]</w:t>
      </w:r>
    </w:p>
    <w:p>
      <w:pPr>
        <w:pStyle w:val="BodyText"/>
      </w:pPr>
      <w:r>
        <w:rPr>
          <w:bCs/>
          <w:b/>
        </w:rPr>
        <w:t xml:space="preserve">commissural neuron axon guidance</w:t>
      </w:r>
      <w:r>
        <w:t xml:space="preserve"> </w:t>
      </w:r>
      <w:r>
        <w:t xml:space="preserve">[The process in which the migration of an axon growth cone of a commissural neuron is directed to its target in the brain in response to a combination of attractive and repulsive cues. GO:0071679]</w:t>
      </w:r>
    </w:p>
    <w:p>
      <w:pPr>
        <w:pStyle w:val="BodyText"/>
      </w:pPr>
      <w:r>
        <w:rPr>
          <w:bCs/>
          <w:b/>
        </w:rPr>
        <w:t xml:space="preserve">dorsal spinal cord development</w:t>
      </w:r>
      <w:r>
        <w:t xml:space="preserve"> </w:t>
      </w:r>
      <w:r>
        <w:t xml:space="preserve">[The process whose specific outcome is the progression of the dorsal region of the spinal cord over time, from its formation to the mature structure. The dorsal region of the mature spinal cord contains neurons that process and relay sensory input. GO:0021516]</w:t>
      </w:r>
    </w:p>
    <w:p>
      <w:pPr>
        <w:pStyle w:val="BodyText"/>
      </w:pPr>
      <w:r>
        <w:rPr>
          <w:bCs/>
          <w:b/>
        </w:rPr>
        <w:t xml:space="preserve">embryonic organ development</w:t>
      </w:r>
      <w:r>
        <w:t xml:space="preserve"> </w:t>
      </w:r>
      <w:r>
        <w:t xml:space="preserve">[Development, taking place during the embryonic phase, of a tissue or tissues that work together to perform a specific function or functions. Development pertains to the process whose specific outcome is the progression of a structure over time, from its formation to the mature structure. Organs are commonly observed as visibly distinct structures, but may also exist as loosely associated clusters of cells that work together to perform a specific function or functions. GO:0048568]</w:t>
      </w:r>
    </w:p>
    <w:p>
      <w:pPr>
        <w:pStyle w:val="BodyText"/>
      </w:pPr>
      <w:r>
        <w:rPr>
          <w:bCs/>
          <w:b/>
        </w:rPr>
        <w:t xml:space="preserve">enteric nervous system development</w:t>
      </w:r>
      <w:r>
        <w:t xml:space="preserve"> </w:t>
      </w:r>
      <w:r>
        <w:t xml:space="preserve">[The process whose specific outcome is the progression of the enteric nervous system over time, from its formation to the mature structure. The enteric nervous system is composed of two ganglionated neural plexuses in the gut wall which form one of the three major divisions of the autonomic nervous system. The enteric nervous system innervates the gastrointestinal tract, the pancreas, and the gallbladder. It contains sensory neurons, interneurons, and motor neurons. Thus the circuitry can autonomously sense the tension and the chemical environment in the gut and regulate blood vessel tone, motility, secretions, and fluid transport. The system is itself governed by the central nervous system and receives both parasympathetic and sympathetic innervation. GO:0048484]</w:t>
      </w:r>
    </w:p>
    <w:p>
      <w:pPr>
        <w:pStyle w:val="BodyText"/>
      </w:pPr>
      <w:r>
        <w:rPr>
          <w:bCs/>
          <w:b/>
        </w:rPr>
        <w:t xml:space="preserve">glial cell-derived neurotrophic factor receptor signaling pathway</w:t>
      </w:r>
      <w:r>
        <w:t xml:space="preserve"> </w:t>
      </w:r>
      <w:r>
        <w:t xml:space="preserve">[The series of molecular signals initiated by a ligand binding to a glial cell-derived neurotrophic factor receptor. GO:0035860]</w:t>
      </w:r>
    </w:p>
    <w:p>
      <w:pPr>
        <w:pStyle w:val="BodyText"/>
      </w:pPr>
      <w:r>
        <w:rPr>
          <w:bCs/>
          <w:b/>
        </w:rPr>
        <w:t xml:space="preserve">mRNA stabilization</w:t>
      </w:r>
      <w:r>
        <w:t xml:space="preserve"> </w:t>
      </w:r>
      <w:r>
        <w:t xml:space="preserve">[Prevention of degradation of mRNA molecules. In the absence of compensating changes in other processes, the slowing of mRNA degradation can result in an overall increase in the population of active mRNA molecules. GO:0048255]</w:t>
      </w:r>
    </w:p>
    <w:p>
      <w:pPr>
        <w:pStyle w:val="BodyText"/>
      </w:pPr>
      <w:r>
        <w:rPr>
          <w:bCs/>
          <w:b/>
        </w:rPr>
        <w:t xml:space="preserve">male gonad development</w:t>
      </w:r>
      <w:r>
        <w:t xml:space="preserve"> </w:t>
      </w:r>
      <w:r>
        <w:t xml:space="preserve">[The process whose specific outcome is the progression of the male gonad over time, from its formation to the mature structure. GO:0008584]</w:t>
      </w:r>
    </w:p>
    <w:p>
      <w:pPr>
        <w:pStyle w:val="BodyText"/>
      </w:pPr>
      <w:r>
        <w:rPr>
          <w:bCs/>
          <w:b/>
        </w:rPr>
        <w:t xml:space="preserve">mesenchymal to epithelial transition involved in metanephros morphogenesis</w:t>
      </w:r>
      <w:r>
        <w:t xml:space="preserve"> </w:t>
      </w:r>
      <w:r>
        <w:t xml:space="preserve">[A transition where a mesenchymal cell establishes apical/basolateral polarity,forms intercellular adhesive junctions, synthesizes basement membrane components and becomes an epithelial cell that will contribute to the shaping of the metanephros. GO:0003337]</w:t>
      </w:r>
    </w:p>
    <w:p>
      <w:pPr>
        <w:pStyle w:val="BodyText"/>
      </w:pPr>
      <w:r>
        <w:rPr>
          <w:bCs/>
          <w:b/>
        </w:rPr>
        <w:t xml:space="preserve">metanephros development</w:t>
      </w:r>
      <w:r>
        <w:t xml:space="preserve"> </w:t>
      </w:r>
      <w:r>
        <w:t xml:space="preserve">[The process whose specific outcome is the progression of the metanephros over time, from its formation to the mature structure. In mammals, the metanephros is the excretory organ of the fetus, which develops into the mature kidney and is formed from the rear portion of the nephrogenic cord. The metanephros is an endocrine and metabolic organ that filters the blood and excretes the end products of body metabolism in the form of urine. GO:0001656]</w:t>
      </w:r>
    </w:p>
    <w:p>
      <w:pPr>
        <w:pStyle w:val="BodyText"/>
      </w:pPr>
      <w:r>
        <w:rPr>
          <w:bCs/>
          <w:b/>
        </w:rPr>
        <w:t xml:space="preserve">midbrain development</w:t>
      </w:r>
      <w:r>
        <w:t xml:space="preserve"> </w:t>
      </w:r>
      <w:r>
        <w:t xml:space="preserve">[The process whose specific outcome is the progression of the midbrain over time, from its formation to the mature structure. The midbrain is the middle division of the three primary divisions of the developing chordate brain or the corresponding part of the adult brain (in vertebrates, includes a ventral part containing the cerebral peduncles and a dorsal tectum containing the corpora quadrigemina and that surrounds the aqueduct of Sylvius connecting the third and fourth ventricles). GO:0030901]</w:t>
      </w:r>
    </w:p>
    <w:p>
      <w:pPr>
        <w:pStyle w:val="BodyText"/>
      </w:pPr>
      <w:r>
        <w:rPr>
          <w:bCs/>
          <w:b/>
        </w:rPr>
        <w:t xml:space="preserve">negative regulation of extrinsic apoptotic signaling pathway in absence of ligand</w:t>
      </w:r>
      <w:r>
        <w:t xml:space="preserve"> </w:t>
      </w:r>
      <w:r>
        <w:t xml:space="preserve">[Any process that stops, prevents or reduces the frequency, rate or extent of extrinsic apoptotic signaling pathway in absence of ligand. GO:2001240]</w:t>
      </w:r>
    </w:p>
    <w:p>
      <w:pPr>
        <w:pStyle w:val="BodyText"/>
      </w:pPr>
      <w:r>
        <w:rPr>
          <w:bCs/>
          <w:b/>
        </w:rPr>
        <w:t xml:space="preserve">negative regulation of glial cell apoptotic process</w:t>
      </w:r>
      <w:r>
        <w:t xml:space="preserve"> </w:t>
      </w:r>
      <w:r>
        <w:t xml:space="preserve">[Any process that stops, prevents, or reduces the frequency, rate, or extent of glial cell apoptotic process. GO:0034351]</w:t>
      </w:r>
    </w:p>
    <w:p>
      <w:pPr>
        <w:pStyle w:val="BodyText"/>
      </w:pPr>
      <w:r>
        <w:rPr>
          <w:bCs/>
          <w:b/>
        </w:rPr>
        <w:t xml:space="preserve">negative regulation of interleukin-1 beta production</w:t>
      </w:r>
      <w:r>
        <w:t xml:space="preserve"> </w:t>
      </w:r>
      <w:r>
        <w:t xml:space="preserve">[Any process that stops, prevents, or reduces the frequency, rate, or extent of interleukin-1 beta production. GO:0032691]</w:t>
      </w:r>
    </w:p>
    <w:p>
      <w:pPr>
        <w:pStyle w:val="BodyText"/>
      </w:pPr>
      <w:r>
        <w:rPr>
          <w:bCs/>
          <w:b/>
        </w:rPr>
        <w:t xml:space="preserve">negative regulation of neuron apoptotic process</w:t>
      </w:r>
      <w:r>
        <w:t xml:space="preserve"> </w:t>
      </w:r>
      <w:r>
        <w:t xml:space="preserve">[Any process that stops, prevents, or reduces the frequency, rate or extent of cell death by apoptotic process in neurons. GO:0043524]</w:t>
      </w:r>
    </w:p>
    <w:p>
      <w:pPr>
        <w:pStyle w:val="BodyText"/>
      </w:pPr>
      <w:r>
        <w:rPr>
          <w:bCs/>
          <w:b/>
        </w:rPr>
        <w:t xml:space="preserve">negative regulation of tumor necrosis factor production</w:t>
      </w:r>
      <w:r>
        <w:t xml:space="preserve"> </w:t>
      </w:r>
      <w:r>
        <w:t xml:space="preserve">[Any process that stops, prevents, or reduces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GO:0032720]</w:t>
      </w:r>
    </w:p>
    <w:p>
      <w:pPr>
        <w:pStyle w:val="BodyText"/>
      </w:pPr>
      <w:r>
        <w:rPr>
          <w:bCs/>
          <w:b/>
        </w:rPr>
        <w:t xml:space="preserve">nervous system development</w:t>
      </w:r>
      <w:r>
        <w:t xml:space="preserve"> </w:t>
      </w:r>
      <w:r>
        <w:t xml:space="preserve">[The process whose specific outcome is the progression of nervous tissue over time, from its formation to its mature state. GO:0007399]</w:t>
      </w:r>
    </w:p>
    <w:p>
      <w:pPr>
        <w:pStyle w:val="BodyText"/>
      </w:pPr>
      <w:r>
        <w:rPr>
          <w:bCs/>
          <w:b/>
        </w:rPr>
        <w:t xml:space="preserve">neural crest cell migration</w:t>
      </w:r>
      <w:r>
        <w:t xml:space="preserve"> </w:t>
      </w:r>
      <w:r>
        <w:t xml:space="preserve">[The characteristic movement of cells from the dorsal ridge of the neural tube to a variety of locations in a vertebrate embryo. GO:0001755]</w:t>
      </w:r>
    </w:p>
    <w:p>
      <w:pPr>
        <w:pStyle w:val="BodyText"/>
      </w:pPr>
      <w:r>
        <w:rPr>
          <w:bCs/>
          <w:b/>
        </w:rPr>
        <w:t xml:space="preserve">neuron differentiation</w:t>
      </w:r>
      <w:r>
        <w:t xml:space="preserve"> </w:t>
      </w:r>
      <w:r>
        <w:t xml:space="preserve">[The process in which a relatively unspecialized cell acquires specialized features of a neuron. GO:0030182]</w:t>
      </w:r>
    </w:p>
    <w:p>
      <w:pPr>
        <w:pStyle w:val="BodyText"/>
      </w:pPr>
      <w:r>
        <w:rPr>
          <w:bCs/>
          <w:b/>
        </w:rPr>
        <w:t xml:space="preserve">neuron projection development</w:t>
      </w:r>
      <w:r>
        <w:t xml:space="preserve"> </w:t>
      </w:r>
      <w:r>
        <w:t xml:space="preserve">[The process whose specific outcome is the progression of a neuron projection over time, from its formation to the mature structure. A neuron projection is any process extending from a neural cell, such as axons or dendrites (collectively called neurites). GO:0031175]</w:t>
      </w:r>
    </w:p>
    <w:p>
      <w:pPr>
        <w:pStyle w:val="BodyText"/>
      </w:pPr>
      <w:r>
        <w:rPr>
          <w:bCs/>
          <w:b/>
        </w:rPr>
        <w:t xml:space="preserve">organ induction</w:t>
      </w:r>
      <w:r>
        <w:t xml:space="preserve"> </w:t>
      </w:r>
      <w:r>
        <w:t xml:space="preserve">[The interaction of two or more cells or tissues that causes them to change their fates and specify the development of an organ. GO:0001759]</w:t>
      </w:r>
    </w:p>
    <w:p>
      <w:pPr>
        <w:pStyle w:val="BodyText"/>
      </w:pPr>
      <w:r>
        <w:rPr>
          <w:bCs/>
          <w:b/>
        </w:rPr>
        <w:t xml:space="preserve">peripheral nervous system development</w:t>
      </w:r>
      <w:r>
        <w:t xml:space="preserve"> </w:t>
      </w:r>
      <w:r>
        <w:t xml:space="preserve">[The process whose specific outcome is the progression of the peripheral nervous system over time, from its formation to the mature structure. The peripheral nervous system is one of the two major divisions of the nervous system. Nerves in the PNS connect the central nervous system (CNS) with sensory organs, other organs, muscles, blood vessels and glands. GO:0007422]</w:t>
      </w:r>
    </w:p>
    <w:p>
      <w:pPr>
        <w:pStyle w:val="BodyText"/>
      </w:pPr>
      <w:r>
        <w:rPr>
          <w:bCs/>
          <w:b/>
        </w:rPr>
        <w:t xml:space="preserve">peristalsis</w:t>
      </w:r>
      <w:r>
        <w:t xml:space="preserve"> </w:t>
      </w:r>
      <w:r>
        <w:t xml:space="preserve">[A wavelike sequence of involuntary muscular contraction and relaxation that passes along a tubelike structure, such as the intestine, impelling the contents onwards. GO:0030432]</w:t>
      </w:r>
    </w:p>
    <w:p>
      <w:pPr>
        <w:pStyle w:val="BodyText"/>
      </w:pPr>
      <w:r>
        <w:rPr>
          <w:bCs/>
          <w:b/>
        </w:rPr>
        <w:t xml:space="preserve">positive regulation of branching involved in ureteric bud morphogenesis</w:t>
      </w:r>
      <w:r>
        <w:t xml:space="preserve"> </w:t>
      </w:r>
      <w:r>
        <w:t xml:space="preserve">[Any process that increases the rate, frequency or extent of branching involved in ureteric bud morphogenesis, the process in which the branching structure of the ureteric bud is generated and organized. The ureteric bud is an epithelial tube that grows out from the metanephric duct. The bud elongates and branches to give rise to the ureter and kidney collecting tubules. GO:0090190]</w:t>
      </w:r>
    </w:p>
    <w:p>
      <w:pPr>
        <w:pStyle w:val="BodyText"/>
      </w:pPr>
      <w:r>
        <w:rPr>
          <w:bCs/>
          <w:b/>
        </w:rPr>
        <w:t xml:space="preserve">positive regulation of cell differentiation</w:t>
      </w:r>
      <w:r>
        <w:t xml:space="preserve"> </w:t>
      </w:r>
      <w:r>
        <w:t xml:space="preserve">[Any process that activates or increases the frequency, rate or extent of cell differentiation. GO:0045597]</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positive regulation of interleukin-10 production</w:t>
      </w:r>
      <w:r>
        <w:t xml:space="preserve"> </w:t>
      </w:r>
      <w:r>
        <w:t xml:space="preserve">[Any process that activates or increases the frequency, rate, or extent of interleukin-10 production. GO:0032733]</w:t>
      </w:r>
    </w:p>
    <w:p>
      <w:pPr>
        <w:pStyle w:val="BodyText"/>
      </w:pPr>
      <w:r>
        <w:rPr>
          <w:bCs/>
          <w:b/>
        </w:rPr>
        <w:t xml:space="preserve">positive regulation of mesenchymal to epithelial transition involved in metanephros morphogenesis</w:t>
      </w:r>
      <w:r>
        <w:t xml:space="preserve"> </w:t>
      </w:r>
      <w:r>
        <w:t xml:space="preserve">[Any process that increases the rate, frequency or extent of the transition where a mesenchymal cell establishes apical/basolateral polarity, forms intercellular adhesive junctions, synthesizes basement membrane components and becomes an epithelial cell that will contribute to the shaping of the metanephros. GO:0072108]</w:t>
      </w:r>
    </w:p>
    <w:p>
      <w:pPr>
        <w:pStyle w:val="BodyText"/>
      </w:pPr>
      <w:r>
        <w:rPr>
          <w:bCs/>
          <w:b/>
        </w:rPr>
        <w:t xml:space="preserve">positive regulation of monooxygenase activity</w:t>
      </w:r>
      <w:r>
        <w:t xml:space="preserve"> </w:t>
      </w:r>
      <w:r>
        <w:t xml:space="preserve">[Any process that activates or increases the activity of a monooxygenase. GO:0032770]</w:t>
      </w:r>
    </w:p>
    <w:p>
      <w:pPr>
        <w:pStyle w:val="BodyText"/>
      </w:pPr>
      <w:r>
        <w:rPr>
          <w:bCs/>
          <w:b/>
        </w:rPr>
        <w:t xml:space="preserve">positive regulation of neuron differentiation</w:t>
      </w:r>
      <w:r>
        <w:t xml:space="preserve"> </w:t>
      </w:r>
      <w:r>
        <w:t xml:space="preserve">[Any process that activates or increases the frequency, rate or extent of neuron differentiation. GO:0045666]</w:t>
      </w:r>
    </w:p>
    <w:p>
      <w:pPr>
        <w:pStyle w:val="BodyText"/>
      </w:pPr>
      <w:r>
        <w:rPr>
          <w:bCs/>
          <w:b/>
        </w:rPr>
        <w:t xml:space="preserve">positive regulation of peptidyl-tyrosine phosphorylation</w:t>
      </w:r>
      <w:r>
        <w:t xml:space="preserve"> </w:t>
      </w:r>
      <w:r>
        <w:t xml:space="preserve">[Any process that activates or increases the frequency, rate or extent of the phosphorylation of peptidyl-tyrosine. GO:0050731]</w:t>
      </w:r>
    </w:p>
    <w:p>
      <w:pPr>
        <w:pStyle w:val="BodyText"/>
      </w:pPr>
      <w:r>
        <w:rPr>
          <w:bCs/>
          <w:b/>
        </w:rPr>
        <w:t xml:space="preserve">positive regulation of phosphatidylinositol 3-kinase/protein kinase B signal transduction</w:t>
      </w:r>
      <w:r>
        <w:t xml:space="preserve"> </w:t>
      </w:r>
      <w:r>
        <w:t xml:space="preserve">[Any process that activates or increases the frequency, rate or extent of phosphatidylinositol 3-kinase/protein kinase B signal transduction. GO:0051897]</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ureteric bud formation</w:t>
      </w:r>
      <w:r>
        <w:t xml:space="preserve"> </w:t>
      </w:r>
      <w:r>
        <w:t xml:space="preserve">[Any process that increases the rate or extent of the developmental process pertaining to the initial formation of the ureteric bud from the Wolffian duct. GO:0072107]</w:t>
      </w:r>
    </w:p>
    <w:p>
      <w:pPr>
        <w:pStyle w:val="BodyText"/>
      </w:pPr>
      <w:r>
        <w:rPr>
          <w:bCs/>
          <w:b/>
        </w:rPr>
        <w:t xml:space="preserve">postganglionic parasympathetic fiber development</w:t>
      </w:r>
      <w:r>
        <w:t xml:space="preserve"> </w:t>
      </w:r>
      <w:r>
        <w:t xml:space="preserve">[The process whose specific outcome is the progression of the postganglionic portion of the parasympathetic fiber over time, from its formation to the mature structure. The parasympathetic fiber is one of the two divisions of the vertebrate autonomic nervous system. Parasympathetic nerves emerge cranially as pre ganglionic fibers from oculomotor, facial, glossopharyngeal and vagus and from the sacral region of the spinal cord. Most neurons are cholinergic and responses are mediated by muscarinic receptors. The parasympathetic system innervates, for example: salivary glands, thoracic and abdominal viscera, bladder and genitalia. GO:0021784]</w:t>
      </w:r>
    </w:p>
    <w:p>
      <w:pPr>
        <w:pStyle w:val="BodyText"/>
      </w:pPr>
      <w:r>
        <w:rPr>
          <w:bCs/>
          <w:b/>
        </w:rPr>
        <w:t xml:space="preserve">postsynaptic membrane organization</w:t>
      </w:r>
      <w:r>
        <w:t xml:space="preserve"> </w:t>
      </w:r>
      <w:r>
        <w:t xml:space="preserve">[A process which results in the assembly, arrangement of constituent parts, or disassembly of a postsynaptic membrane, the specialized area of membrane facing the presynaptic membrane on the tip of the nerve ending and separated from it by a minute cleft (the synaptic cleft). GO:0001941]</w:t>
      </w:r>
    </w:p>
    <w:p>
      <w:pPr>
        <w:pStyle w:val="BodyText"/>
      </w:pPr>
      <w:r>
        <w:rPr>
          <w:bCs/>
          <w:b/>
        </w:rPr>
        <w:t xml:space="preserve">regulation of dopamine uptake involved in synaptic transmission</w:t>
      </w:r>
      <w:r>
        <w:t xml:space="preserve"> </w:t>
      </w:r>
      <w:r>
        <w:t xml:space="preserve">[Any process that modulates the frequency, rate or extent of the directed movement of the catecholamine neurotransmitter dopamine into a cell. GO:0051584]</w:t>
      </w:r>
    </w:p>
    <w:p>
      <w:pPr>
        <w:pStyle w:val="BodyText"/>
      </w:pPr>
      <w:r>
        <w:rPr>
          <w:bCs/>
          <w:b/>
        </w:rPr>
        <w:t xml:space="preserve">regulation of gene expression</w:t>
      </w:r>
      <w:r>
        <w:t xml:space="preserve"> </w:t>
      </w:r>
      <w:r>
        <w:t xml:space="preserve">[Any process that modulates the frequency, rate or extent of gene expression. Gene expression is the process in which a gene’s coding sequence is converted into a mature gene product (protein or RNA).|This class covers any process that regulates the rate of production of a mature gene product, and so includes processes that regulate that rate by regulating the level, stability or availability of intermediates in the process of gene expression. For example, it covers any process that regulates the level, stability or availability of mRNA or circRNA for translation and thereby regulates the rate of production of the encoded protein via translation. GO:0010468]</w:t>
      </w:r>
    </w:p>
    <w:p>
      <w:pPr>
        <w:pStyle w:val="BodyText"/>
      </w:pPr>
      <w:r>
        <w:rPr>
          <w:bCs/>
          <w:b/>
        </w:rPr>
        <w:t xml:space="preserve">regulation of morphogenesis of a branching structure</w:t>
      </w:r>
      <w:r>
        <w:t xml:space="preserve"> </w:t>
      </w:r>
      <w:r>
        <w:t xml:space="preserve">[Any process that modulates the rate, frequency, or extent of branching morphogenesis, the process in which the anatomical structures of branches are generated and organized. GO:0060688]</w:t>
      </w:r>
    </w:p>
    <w:p>
      <w:pPr>
        <w:pStyle w:val="BodyText"/>
      </w:pPr>
      <w:r>
        <w:rPr>
          <w:bCs/>
          <w:b/>
        </w:rPr>
        <w:t xml:space="preserve">regulation of semaphorin-plexin signaling pathway</w:t>
      </w:r>
      <w:r>
        <w:t xml:space="preserve"> </w:t>
      </w:r>
      <w:r>
        <w:t xml:space="preserve">[Any process that modulates the frequency, rate or extent of semaphorin-plexin signaling pathway. GO:2001260]</w:t>
      </w:r>
    </w:p>
    <w:p>
      <w:pPr>
        <w:pStyle w:val="BodyText"/>
      </w:pPr>
      <w:r>
        <w:rPr>
          <w:bCs/>
          <w:b/>
        </w:rPr>
        <w:t xml:space="preserve">regulation of ureteric bud formation</w:t>
      </w:r>
      <w:r>
        <w:t xml:space="preserve"> </w:t>
      </w:r>
      <w:r>
        <w:t xml:space="preserve">[Any process that modulates the developmental process pertaining to the initial formation of the ureteric bud from the Wolffian duct. GO:0072106]</w:t>
      </w:r>
    </w:p>
    <w:p>
      <w:pPr>
        <w:pStyle w:val="BodyText"/>
      </w:pPr>
      <w:r>
        <w:rPr>
          <w:bCs/>
          <w:b/>
        </w:rPr>
        <w:t xml:space="preserve">retina development in camera-type eye</w:t>
      </w:r>
      <w:r>
        <w:t xml:space="preserve"> </w:t>
      </w:r>
      <w:r>
        <w:t xml:space="preserve">[The process whose specific outcome is the progression of the retina over time, from its formation to the mature structure. The retina is the innermost layer or coating at the back of the eyeball, which is sensitive to light and in which the optic nerve terminates. GO:0060041]</w:t>
      </w:r>
    </w:p>
    <w:p>
      <w:pPr>
        <w:pStyle w:val="BodyText"/>
      </w:pPr>
      <w:r>
        <w:rPr>
          <w:bCs/>
          <w:b/>
        </w:rPr>
        <w:t xml:space="preserve">sympathetic nervous system development</w:t>
      </w:r>
      <w:r>
        <w:t xml:space="preserve"> </w:t>
      </w:r>
      <w:r>
        <w:t xml:space="preserve">[The process whose specific outcome is the progression of the sympathetic nervous system over time, from its formation to the mature structure. The sympathetic nervous system is one of the two divisions of the vertebrate autonomic nervous system (the other being the parasympathetic nervous system). The sympathetic preganglionic neurons have their cell bodies in the thoracic and lumbar regions of the spinal cord and connect to the paravertebral chain of sympathetic ganglia. Innervate heart and blood vessels, sweat glands, viscera and the adrenal medulla. Most sympathetic neurons, but not all, use noradrenaline as a post-ganglionic neurotransmitter. GO:0048485]</w:t>
      </w:r>
    </w:p>
    <w:p>
      <w:pPr>
        <w:pStyle w:val="BodyText"/>
      </w:pPr>
      <w:r>
        <w:rPr>
          <w:bCs/>
          <w:b/>
        </w:rPr>
        <w:t xml:space="preserve">ureteric bud development</w:t>
      </w:r>
      <w:r>
        <w:t xml:space="preserve"> </w:t>
      </w:r>
      <w:r>
        <w:t xml:space="preserve">[The process whose specific outcome is the progression of the ureteric bud over time, from its formation to the mature structure. GO:0001657]</w:t>
      </w:r>
    </w:p>
    <w:p>
      <w:pPr>
        <w:pStyle w:val="BodyText"/>
      </w:pPr>
      <w:r>
        <w:rPr>
          <w:bCs/>
          <w:b/>
        </w:rPr>
        <w:t xml:space="preserve">ureteric bud formation</w:t>
      </w:r>
      <w:r>
        <w:t xml:space="preserve"> </w:t>
      </w:r>
      <w:r>
        <w:t xml:space="preserve">[The developmental process pertaining to the initial formation of the ureteric bud from the Wolffian duct. This process begins when the bud protrudes from the duct and ends when it is a recognizable bud. GO:0060676]</w:t>
      </w:r>
    </w:p>
    <w:bookmarkEnd w:id="64"/>
    <w:bookmarkStart w:id="75" w:name="msigdb-signatures"/>
    <w:p>
      <w:pPr>
        <w:pStyle w:val="Heading2"/>
      </w:pPr>
      <w:r>
        <w:t xml:space="preserve">MSigDB Signatures:</w:t>
      </w:r>
    </w:p>
    <w:p>
      <w:pPr>
        <w:pStyle w:val="FirstParagraph"/>
      </w:pPr>
      <w:r>
        <w:rPr>
          <w:bCs/>
          <w:b/>
        </w:rPr>
        <w:t xml:space="preserve">REACTOME_NERVOUS_SYSTEM_DEVELOPMENT</w:t>
      </w:r>
      <w:r>
        <w:t xml:space="preserve">: Nervous system development</w:t>
      </w:r>
      <w:r>
        <w:t xml:space="preserve"> </w:t>
      </w:r>
      <w:hyperlink r:id="rId65">
        <w:r>
          <w:rPr>
            <w:rStyle w:val="Hyperlink"/>
          </w:rPr>
          <w:t xml:space="preserve">[https://www.gsea-msigdb.org/gsea/msigdb/human/geneset/REACTOME_NERVOUS_SYSTEM_DEVELOPMENT.html]</w:t>
        </w:r>
      </w:hyperlink>
    </w:p>
    <w:p>
      <w:pPr>
        <w:pStyle w:val="BodyText"/>
      </w:pPr>
      <w:r>
        <w:rPr>
          <w:bCs/>
          <w:b/>
        </w:rPr>
        <w:t xml:space="preserve">WP_SPINAL_CORD_INJURY</w:t>
      </w:r>
      <w:r>
        <w:t xml:space="preserve">: Spinal cord injury</w:t>
      </w:r>
      <w:r>
        <w:t xml:space="preserve"> </w:t>
      </w:r>
      <w:hyperlink r:id="rId66">
        <w:r>
          <w:rPr>
            <w:rStyle w:val="Hyperlink"/>
          </w:rPr>
          <w:t xml:space="preserve">[https://www.gsea-msigdb.org/gsea/msigdb/human/geneset/WP_SPINAL_CORD_INJURY.html]</w:t>
        </w:r>
      </w:hyperlink>
    </w:p>
    <w:p>
      <w:pPr>
        <w:pStyle w:val="BodyText"/>
      </w:pPr>
      <w:r>
        <w:rPr>
          <w:bCs/>
          <w:b/>
        </w:rPr>
        <w:t xml:space="preserve">REACTOME_NCAM_SIGNALING_FOR_NEURITE_OUT_GROWTH</w:t>
      </w:r>
      <w:r>
        <w:t xml:space="preserve">: NCAM signaling for neurite out-growth</w:t>
      </w:r>
      <w:r>
        <w:t xml:space="preserve"> </w:t>
      </w:r>
      <w:hyperlink r:id="rId67">
        <w:r>
          <w:rPr>
            <w:rStyle w:val="Hyperlink"/>
          </w:rPr>
          <w:t xml:space="preserve">[https://www.gsea-msigdb.org/gsea/msigdb/human/geneset/REACTOME_NCAM_SIGNALING_FOR_NEURITE_OUT_GROWTH.html]</w:t>
        </w:r>
      </w:hyperlink>
    </w:p>
    <w:p>
      <w:pPr>
        <w:pStyle w:val="BodyText"/>
      </w:pPr>
      <w:r>
        <w:rPr>
          <w:bCs/>
          <w:b/>
        </w:rPr>
        <w:t xml:space="preserve">REACTOME_DEVELOPMENTAL_BIOLOGY</w:t>
      </w:r>
      <w:r>
        <w:t xml:space="preserve">: Developmental Biology</w:t>
      </w:r>
      <w:r>
        <w:t xml:space="preserve"> </w:t>
      </w:r>
      <w:hyperlink r:id="rId68">
        <w:r>
          <w:rPr>
            <w:rStyle w:val="Hyperlink"/>
          </w:rPr>
          <w:t xml:space="preserve">[https://www.gsea-msigdb.org/gsea/msigdb/human/geneset/REACTOME_DEVELOPMENTAL_BIOLOGY.html]</w:t>
        </w:r>
      </w:hyperlink>
    </w:p>
    <w:p>
      <w:pPr>
        <w:pStyle w:val="BodyText"/>
      </w:pPr>
      <w:r>
        <w:rPr>
          <w:bCs/>
          <w:b/>
        </w:rPr>
        <w:t xml:space="preserve">KEGG_MEDICUS_REFERENCE_RTK_PLCG_ITPR_SIGNALING_PATHWAY</w:t>
      </w:r>
      <w:r>
        <w:t xml:space="preserve">: Pathway Definition from KEGG: GF -&gt; RTK -&gt; PLCG -&gt; IP3 -&gt; ITPR -&gt; Ca2+(cyto)</w:t>
      </w:r>
      <w:r>
        <w:t xml:space="preserve"> </w:t>
      </w:r>
      <w:hyperlink r:id="rId69">
        <w:r>
          <w:rPr>
            <w:rStyle w:val="Hyperlink"/>
          </w:rPr>
          <w:t xml:space="preserve">[https://www.gsea-msigdb.org/gsea/msigdb/human/geneset/KEGG_MEDICUS_REFERENCE_RTK_PLCG_ITPR_SIGNALING_PATHWAY.html]</w:t>
        </w:r>
      </w:hyperlink>
    </w:p>
    <w:p>
      <w:pPr>
        <w:pStyle w:val="BodyText"/>
      </w:pPr>
      <w:r>
        <w:rPr>
          <w:bCs/>
          <w:b/>
        </w:rPr>
        <w:t xml:space="preserve">REACTOME_KIDNEY_DEVELOPMENT</w:t>
      </w:r>
      <w:r>
        <w:t xml:space="preserve">: Kidney development</w:t>
      </w:r>
      <w:r>
        <w:t xml:space="preserve"> </w:t>
      </w:r>
      <w:hyperlink r:id="rId70">
        <w:r>
          <w:rPr>
            <w:rStyle w:val="Hyperlink"/>
          </w:rPr>
          <w:t xml:space="preserve">[https://www.gsea-msigdb.org/gsea/msigdb/human/geneset/REACTOME_KIDNEY_DEVELOPMENT.html]</w:t>
        </w:r>
      </w:hyperlink>
    </w:p>
    <w:p>
      <w:pPr>
        <w:pStyle w:val="BodyText"/>
      </w:pPr>
      <w:r>
        <w:rPr>
          <w:bCs/>
          <w:b/>
        </w:rPr>
        <w:t xml:space="preserve">REACTOME_RET_SIGNALING</w:t>
      </w:r>
      <w:r>
        <w:t xml:space="preserve">: RET signaling</w:t>
      </w:r>
      <w:r>
        <w:t xml:space="preserve"> </w:t>
      </w:r>
      <w:hyperlink r:id="rId71">
        <w:r>
          <w:rPr>
            <w:rStyle w:val="Hyperlink"/>
          </w:rPr>
          <w:t xml:space="preserve">[https://www.gsea-msigdb.org/gsea/msigdb/human/geneset/REACTOME_RET_SIGNALING.html]</w:t>
        </w:r>
      </w:hyperlink>
    </w:p>
    <w:p>
      <w:pPr>
        <w:pStyle w:val="BodyText"/>
      </w:pPr>
      <w:r>
        <w:rPr>
          <w:bCs/>
          <w:b/>
        </w:rPr>
        <w:t xml:space="preserve">WP_ALLOGRAFT_REJECTION</w:t>
      </w:r>
      <w:r>
        <w:t xml:space="preserve">: Allograft rejection</w:t>
      </w:r>
      <w:r>
        <w:t xml:space="preserve"> </w:t>
      </w:r>
      <w:hyperlink r:id="rId72">
        <w:r>
          <w:rPr>
            <w:rStyle w:val="Hyperlink"/>
          </w:rPr>
          <w:t xml:space="preserve">[https://www.gsea-msigdb.org/gsea/msigdb/human/geneset/WP_ALLOGRAFT_REJECTION.html]</w:t>
        </w:r>
      </w:hyperlink>
    </w:p>
    <w:p>
      <w:pPr>
        <w:pStyle w:val="BodyText"/>
      </w:pPr>
      <w:r>
        <w:rPr>
          <w:bCs/>
          <w:b/>
        </w:rPr>
        <w:t xml:space="preserve">WP_GDNFRET_SIGNALING_AXIS</w:t>
      </w:r>
      <w:r>
        <w:t xml:space="preserve">: GDNF/RET signaling axis</w:t>
      </w:r>
      <w:r>
        <w:t xml:space="preserve"> </w:t>
      </w:r>
      <w:hyperlink r:id="rId73">
        <w:r>
          <w:rPr>
            <w:rStyle w:val="Hyperlink"/>
          </w:rPr>
          <w:t xml:space="preserve">[https://www.gsea-msigdb.org/gsea/msigdb/human/geneset/WP_GDNFRET_SIGNALING_AXIS.html]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74">
        <w:r>
          <w:rPr>
            <w:rStyle w:val="Hyperlink"/>
          </w:rPr>
          <w:t xml:space="preserve">[https://www.gsea-msigdb.org/gsea/msigdb/human/geneset/NABA_MATRISOME_ASSOCIATED.html]</w:t>
        </w:r>
      </w:hyperlink>
    </w:p>
    <w:bookmarkEnd w:id="75"/>
    <w:bookmarkEnd w:id="76"/>
    <w:bookmarkStart w:id="77" w:name="gene-descriptions"/>
    <w:p>
      <w:pPr>
        <w:pStyle w:val="Heading1"/>
      </w:pPr>
      <w:r>
        <w:t xml:space="preserve">7. Gene Descriptions</w:t>
      </w:r>
    </w:p>
    <w:p>
      <w:pPr>
        <w:pStyle w:val="FirstParagraph"/>
      </w:pPr>
      <w:r>
        <w:rPr>
          <w:bCs/>
          <w:b/>
        </w:rPr>
        <w:t xml:space="preserve">NCBI Gene Summary</w:t>
      </w:r>
      <w:r>
        <w:t xml:space="preserve">: This gene encodes a secreted ligand of the TGF-beta (transforming growth factor-beta) superfamily of proteins. Ligands of this family bind various TGF-beta receptors leading to recruitment and activation of SMAD family transcription factors that regulate gene expression. The encoded preproprotein is proteolytically processed to generate each subunit of the disulfide-linked homodimer. The recombinant form of this protein, a highly conserved neurotrophic factor, was shown to promote the survival and differentiation of dopaminergic neurons in culture, and was able to prevent apoptosis of motor neurons induced by axotomy. This protein is a ligand for the product of the RET (rearranged during transfection) protooncogene. Mutations in this gene may be associated with Hirschsprung disease and Tourette syndrome. This gene encodes multiple protein isoforms that may undergo similar proteolytic processing. [provided by RefSeq, Aug 2016]</w:t>
      </w:r>
    </w:p>
    <w:p>
      <w:pPr>
        <w:pStyle w:val="BodyText"/>
      </w:pPr>
      <w:r>
        <w:rPr>
          <w:bCs/>
          <w:b/>
        </w:rPr>
        <w:t xml:space="preserve">GeneCards Summary</w:t>
      </w:r>
      <w:r>
        <w:t xml:space="preserve">: GDNF (Glial Cell Derived Neurotrophic Factor) is a Protein Coding gene. Diseases associated with GDNF include Hirschsprung Disease 3 and Congenital Central Hypoventilation Syndrome. Among its related pathways are MAPK family signaling cascades and Kidney development. Gene Ontology (GO) annotations related to this gene include protein homodimerization activity and growth factor activity. An important paralog of this gene is NRTN.</w:t>
      </w:r>
    </w:p>
    <w:p>
      <w:pPr>
        <w:pStyle w:val="BodyText"/>
      </w:pPr>
      <w:r>
        <w:rPr>
          <w:bCs/>
          <w:b/>
        </w:rPr>
        <w:t xml:space="preserve">UniProtKB/Swiss-Prot Summary</w:t>
      </w:r>
      <w:r>
        <w:t xml:space="preserve">: Neurotrophic factor that enhances survival and morphological differentiation of dopaminergic neurons and increases their high-affinity dopamine uptake [PMID: 8493557]. Acts by binding to its coreceptor, GFRA1, leading to autophosphorylation and activation of the RET receptor [PMID: 10829012, PMID: 25242331, PMID: 31535977]. Involved in the development of the neural crest [PMID: 15242795].</w:t>
      </w:r>
    </w:p>
    <w:bookmarkEnd w:id="77"/>
    <w:bookmarkStart w:id="79" w:name="cellular-location-of-gene-product"/>
    <w:p>
      <w:pPr>
        <w:pStyle w:val="Heading1"/>
      </w:pPr>
      <w:r>
        <w:t xml:space="preserve">8. Cellular Location of Gene Product</w:t>
      </w:r>
    </w:p>
    <w:p>
      <w:pPr>
        <w:pStyle w:val="FirstParagraph"/>
      </w:pPr>
      <w:r>
        <w:t xml:space="preserve">Cytoplasmic expression in the CNS and placental syncytiotrophoblasts. Distinct expression in Purkinje cells. Mainly localized to vesicles. In addition localized to the nucleoplasm. Predicted location: Secreted, Intracellular (different isoforms) [</w:t>
      </w:r>
      <w:hyperlink r:id="rId78">
        <w:r>
          <w:rPr>
            <w:rStyle w:val="Hyperlink"/>
          </w:rPr>
          <w:t xml:space="preserve">https://www.proteinatlas.org/ENSG00000168621/subcellular</w:t>
        </w:r>
      </w:hyperlink>
      <w:r>
        <w:t xml:space="preserve">]</w:t>
      </w:r>
    </w:p>
    <w:bookmarkEnd w:id="79"/>
    <w:bookmarkStart w:id="81" w:name="mechanistic-information"/>
    <w:p>
      <w:pPr>
        <w:pStyle w:val="Heading1"/>
      </w:pPr>
      <w:r>
        <w:t xml:space="preserve">9. Mechanistic Information</w:t>
      </w:r>
    </w:p>
    <w:p>
      <w:pPr>
        <w:numPr>
          <w:ilvl w:val="0"/>
          <w:numId w:val="1007"/>
        </w:numPr>
        <w:pStyle w:val="Compact"/>
      </w:pPr>
      <w:r>
        <w:t xml:space="preserve">SorLA-deficient mice display elevated GDNF levels, altered dopaminergic function, marked hyperactivity, and reduced anxiety. SorLA acts as sorting receptor for the GDNF/GFRalpha1 complex, directing it from the cell surface to endosomes. Through this mechanism, GDNF is targeted to lysosomes and degraded while GFRalpha1 recycles, creating an efficient GDNF clearance pathway. The SorLA/GFRalpha1 complex further targets RET for endocytosis but not for degradation, affecting GDNF-induced neurotrophic activities [PMID: 23333276].</w:t>
      </w:r>
    </w:p>
    <w:p>
      <w:pPr>
        <w:numPr>
          <w:ilvl w:val="0"/>
          <w:numId w:val="1007"/>
        </w:numPr>
        <w:pStyle w:val="Compact"/>
      </w:pPr>
      <w:r>
        <w:t xml:space="preserve">GDNF rescues hyperglycemia-induced diabetic enteric neuropathy through activation of the PI3K/Akt pathway. The pathophysiological effects of hyperglycemia (apoptosis, reduced Akt phosphorylation, loss of inhibitory neurons, motility changes) were reversed in diabetic GDNF (GFAP-GDNF) Tg mice. Hyperglycemia induces neuronal loss through a reduction in Akt-mediated survival signaling and these effects are reversed by GDNF [PMID: 16453021].</w:t>
      </w:r>
    </w:p>
    <w:p>
      <w:pPr>
        <w:numPr>
          <w:ilvl w:val="0"/>
          <w:numId w:val="1007"/>
        </w:numPr>
        <w:pStyle w:val="Compact"/>
      </w:pPr>
      <w:r>
        <w:t xml:space="preserve">In mice after a sciatic nerve crush a rapid increase in GDNF mRNA was observed in the distal part of the nerve, while GDNFR alpha mRNA was up-regulated in the distal part of the sciatic nerve but not in proximal nerve or spinal cord. The lesion also induced a rapid increase in Ret mRNA expression, but the increase was observed only in spinal cord motor neurons and in dorsal root ganglion neurons. Administration of GDNF enhanced sciatic nerve regeneration after nerve damage in the adult [PMID: 9240402].</w:t>
      </w:r>
    </w:p>
    <w:p>
      <w:pPr>
        <w:numPr>
          <w:ilvl w:val="0"/>
          <w:numId w:val="1007"/>
        </w:numPr>
        <w:pStyle w:val="Compact"/>
      </w:pPr>
      <w:r>
        <w:t xml:space="preserve">Axotomy caused a dramatic induction in the levels of GDNF mRNA on both sides of the rat sciatic nerve injury site. Both myelinating and nonmyelinating Schwann cells are responsible for the dramatic increase in GDNF expression after injury. GDNF upregulation is mediated by a signaling cascade involving activation of Schwann cell purinergic receptors, followed by protein kinase C signaling which activates protein kinase D (PKD), which leads to increased GDNF transcription, positively influencing survival and repair of injured peripheral neurons [PMID: 23553603].</w:t>
      </w:r>
    </w:p>
    <w:p>
      <w:pPr>
        <w:numPr>
          <w:ilvl w:val="0"/>
          <w:numId w:val="1007"/>
        </w:numPr>
        <w:pStyle w:val="Compact"/>
      </w:pPr>
      <w:r>
        <w:t xml:space="preserve">GDNF promotes complete and long-term survival of adult facial motoneurons (MNs) following avulsion and differentially regulates the expression of transcription factors of AP-1 and ATF/CREB families. Transgene GDNF significantly upregulates c-Jun expression in naive MNs, further upregulates injury-induced c-Jun expression in facial MNs, and results in its activation in most surviving MNs. GDNF dramatically downregulates increased levels of ATF3 in response to injury, whereas the expression of ATF2, which is normally reduced after injury, is completely preserved in GFAP-GDNF mice. Maintenance of high levels of ATF2 in injured MNs could be crucial in modulating c-Jun function, and c-Jun/ATF2 signaling could be involved in GDNF-mediated survival of mature MNs [PMID: 16497298].</w:t>
      </w:r>
    </w:p>
    <w:bookmarkStart w:id="80" w:name="summary"/>
    <w:p>
      <w:pPr>
        <w:pStyle w:val="Heading2"/>
      </w:pPr>
      <w:r>
        <w:t xml:space="preserve">Summary</w:t>
      </w:r>
    </w:p>
    <w:p>
      <w:pPr>
        <w:pStyle w:val="FirstParagraph"/>
      </w:pPr>
      <w:r>
        <w:t xml:space="preserve">The Gdnf gene encodes the protein Glial Cell Line-Derived Neurotrophic Factor (GDNF), a crucial neurotrophic factor that promotes the survival, differentiation, and regeneration of neurons, particularly dopaminergic neurons [CS: 10]. GDNF functions by binding to its coreceptor, GFRA1, and activating the RET receptor tyrosine kinase, which triggers downstream signaling pathways such as PI3K/Akt [CS: 9]. This activation promotes neuronal survival, growth, and repair, especially in damaged peripheral nerve tissues [CS: 8]. GDNF also plays a role in counteracting neurodegenerative processes through its anti-apoptotic and growth-promoting functions [CS: 9].</w:t>
      </w:r>
    </w:p>
    <w:p>
      <w:pPr>
        <w:pStyle w:val="BodyText"/>
      </w:pPr>
      <w:r>
        <w:t xml:space="preserve">In peripheral nerve diseases or injuries, such as sciatic nerve transection, crush, or chemical exposure, there is often an upregulation of Gdnf mRNA expression as a protective mechanism to promote neuronal survival and regeneration [CS: 8]. This dysregulation occurs in response to injury-induced neuronal stress, oxidative stress, cellular injury, and external triggers like inflammatory agents or growth factors that increase promoter activity [CS: 7]. The upregulation of Gdnf activates intracellular signaling cascades, enhancing GDNF transcription and contributing to the repair process by promoting Schwann cell survival and neurite growth [CS: 8].</w:t>
      </w:r>
    </w:p>
    <w:bookmarkEnd w:id="80"/>
    <w:bookmarkEnd w:id="81"/>
    <w:bookmarkStart w:id="92" w:name="upstream-regulators"/>
    <w:p>
      <w:pPr>
        <w:pStyle w:val="Heading1"/>
      </w:pPr>
      <w:r>
        <w:t xml:space="preserve">10. Upstream Regulators</w:t>
      </w:r>
    </w:p>
    <w:p>
      <w:pPr>
        <w:numPr>
          <w:ilvl w:val="0"/>
          <w:numId w:val="1008"/>
        </w:numPr>
        <w:pStyle w:val="Compact"/>
      </w:pPr>
      <w:r>
        <w:t xml:space="preserve">The fibroblast growth factor 2 (FGF2), tetradecanoyl 12-phorbol acetate, an inflammatory agent, and cAMP increase promoter activity, suggesting that GDNF transcriptional regulation is a target of exogenous signals [</w:t>
      </w:r>
      <w:hyperlink r:id="rId82">
        <w:r>
          <w:rPr>
            <w:rStyle w:val="Hyperlink"/>
          </w:rPr>
          <w:t xml:space="preserve">PMID: 9811930</w:t>
        </w:r>
      </w:hyperlink>
      <w:r>
        <w:t xml:space="preserve">].</w:t>
      </w:r>
    </w:p>
    <w:p>
      <w:pPr>
        <w:numPr>
          <w:ilvl w:val="0"/>
          <w:numId w:val="1008"/>
        </w:numPr>
        <w:pStyle w:val="Compact"/>
      </w:pPr>
      <w:r>
        <w:t xml:space="preserve">GDNF is a potent neurotropic factor that has reached clinical trials for Parkinson’s disease. SorLA-deficient mice display elevated GDNF levels. SorLA controls neurotrophic activity by sorting of GDNF and its receptors GFRalpha1 and RET [</w:t>
      </w:r>
      <w:hyperlink r:id="rId83">
        <w:r>
          <w:rPr>
            <w:rStyle w:val="Hyperlink"/>
          </w:rPr>
          <w:t xml:space="preserve">PMID: 23333276</w:t>
        </w:r>
      </w:hyperlink>
      <w:r>
        <w:t xml:space="preserve">].</w:t>
      </w:r>
    </w:p>
    <w:p>
      <w:pPr>
        <w:numPr>
          <w:ilvl w:val="0"/>
          <w:numId w:val="1008"/>
        </w:numPr>
        <w:pStyle w:val="Compact"/>
      </w:pPr>
      <w:r>
        <w:t xml:space="preserve">In BCNI (bilateral cavernous nerve injury) rats, miR-33 negatively regulated GDNF mRNA expression, while Icariside II (ICA II) promoted GDNF expression by inhibiting miR-33 [</w:t>
      </w:r>
      <w:hyperlink r:id="rId84">
        <w:r>
          <w:rPr>
            <w:rStyle w:val="Hyperlink"/>
          </w:rPr>
          <w:t xml:space="preserve">PMID: 32066039</w:t>
        </w:r>
      </w:hyperlink>
      <w:r>
        <w:t xml:space="preserve">].</w:t>
      </w:r>
    </w:p>
    <w:p>
      <w:pPr>
        <w:numPr>
          <w:ilvl w:val="0"/>
          <w:numId w:val="1008"/>
        </w:numPr>
        <w:pStyle w:val="Compact"/>
      </w:pPr>
      <w:r>
        <w:t xml:space="preserve">Increased mRNA expression of glial cell line-derived neurotrophic factor (Gdnf) was observed in peripheral sural nerves following treatment with 4-methylcatechol (4MC) in mice after sciatic nerve crush injury [</w:t>
      </w:r>
      <w:hyperlink r:id="rId85">
        <w:r>
          <w:rPr>
            <w:rStyle w:val="Hyperlink"/>
          </w:rPr>
          <w:t xml:space="preserve">PMID: 19915488</w:t>
        </w:r>
      </w:hyperlink>
      <w:r>
        <w:t xml:space="preserve">].</w:t>
      </w:r>
    </w:p>
    <w:p>
      <w:pPr>
        <w:numPr>
          <w:ilvl w:val="0"/>
          <w:numId w:val="1008"/>
        </w:numPr>
        <w:pStyle w:val="Compact"/>
      </w:pPr>
      <w:r>
        <w:t xml:space="preserve">The expression of GDNF mRNA was significantly increased in the peripheral nerves of rats treated systemically with cobalt chloride (CoCl₂) following sciatic nerve transection injury [</w:t>
      </w:r>
      <w:hyperlink r:id="rId86">
        <w:r>
          <w:rPr>
            <w:rStyle w:val="Hyperlink"/>
          </w:rPr>
          <w:t xml:space="preserve">PMID: 30443161</w:t>
        </w:r>
      </w:hyperlink>
      <w:r>
        <w:t xml:space="preserve">].</w:t>
      </w:r>
    </w:p>
    <w:p>
      <w:pPr>
        <w:numPr>
          <w:ilvl w:val="0"/>
          <w:numId w:val="1008"/>
        </w:numPr>
        <w:pStyle w:val="Compact"/>
      </w:pPr>
      <w:r>
        <w:t xml:space="preserve">Melatonin treatment attenuated the increase in Glial Cell Derived Neurotrophic Factor (GDNF) mRNA expression in the intact contralateral striata of lesioned rats, which was observed in vehicle-treated animals [</w:t>
      </w:r>
      <w:hyperlink r:id="rId87">
        <w:r>
          <w:rPr>
            <w:rStyle w:val="Hyperlink"/>
          </w:rPr>
          <w:t xml:space="preserve">PMID: 16375867</w:t>
        </w:r>
      </w:hyperlink>
      <w:r>
        <w:t xml:space="preserve">].</w:t>
      </w:r>
    </w:p>
    <w:p>
      <w:pPr>
        <w:numPr>
          <w:ilvl w:val="0"/>
          <w:numId w:val="1008"/>
        </w:numPr>
        <w:pStyle w:val="Compact"/>
      </w:pPr>
      <w:r>
        <w:t xml:space="preserve">Eight-day treatment with 1,25-dihydroxyvitamin D3 increased Gdnf expression in the cortex of Sprague-Dawley rats, correlating with reduced ischemic brain injury following middle cerebral artery ligation [</w:t>
      </w:r>
      <w:hyperlink r:id="rId88">
        <w:r>
          <w:rPr>
            <w:rStyle w:val="Hyperlink"/>
          </w:rPr>
          <w:t xml:space="preserve">PMID: 10699453</w:t>
        </w:r>
      </w:hyperlink>
      <w:r>
        <w:t xml:space="preserve">].</w:t>
      </w:r>
    </w:p>
    <w:p>
      <w:pPr>
        <w:numPr>
          <w:ilvl w:val="0"/>
          <w:numId w:val="1008"/>
        </w:numPr>
        <w:pStyle w:val="Compact"/>
      </w:pPr>
      <w:r>
        <w:t xml:space="preserve">In SOD1G93A amyotrophic lateral sclerosis (ALS) transgenic mice, TNFR1 signaling promotes Gdnf gene expression in spinal cord astrocytes, and its ablation abolishes Gdnf increases, thereby accelerating motor neuron degeneration and disease progression. Overproduction of TNFa, detected in the spinal cord of SOD1G93A mice at the onset and symptomatic stage of ALS, activates TNFR1- dependent synthesis and release of GDNF by the astrocytes [</w:t>
      </w:r>
      <w:hyperlink r:id="rId89">
        <w:r>
          <w:rPr>
            <w:rStyle w:val="Hyperlink"/>
          </w:rPr>
          <w:t xml:space="preserve">PMID: 27288458</w:t>
        </w:r>
      </w:hyperlink>
      <w:r>
        <w:t xml:space="preserve">].</w:t>
      </w:r>
    </w:p>
    <w:p>
      <w:pPr>
        <w:numPr>
          <w:ilvl w:val="0"/>
          <w:numId w:val="1008"/>
        </w:numPr>
        <w:pStyle w:val="Compact"/>
      </w:pPr>
      <w:r>
        <w:t xml:space="preserve">Gene expression of Gdnf was inhibited by Lipocalin-2 (LCN2) in mouse models of brain injury, contributing to neuroinflammation and secondary damage. Lcn2 deficiency led to increased Gdnf expression, reducing brain lesions and associated deficits [</w:t>
      </w:r>
      <w:hyperlink r:id="rId90">
        <w:r>
          <w:rPr>
            <w:rStyle w:val="Hyperlink"/>
          </w:rPr>
          <w:t xml:space="preserve">PMID: 36508119</w:t>
        </w:r>
      </w:hyperlink>
      <w:r>
        <w:t xml:space="preserve">].</w:t>
      </w:r>
    </w:p>
    <w:p>
      <w:pPr>
        <w:numPr>
          <w:ilvl w:val="0"/>
          <w:numId w:val="1008"/>
        </w:numPr>
        <w:pStyle w:val="Compact"/>
      </w:pPr>
      <w:r>
        <w:t xml:space="preserve">In the pilocarpine rat model of temporal lobe epilepsy, treatment with lovastatin increased the mRNA expression of GDNF in the brain tissue [</w:t>
      </w:r>
      <w:hyperlink r:id="rId91">
        <w:r>
          <w:rPr>
            <w:rStyle w:val="Hyperlink"/>
          </w:rPr>
          <w:t xml:space="preserve">PMID: 31144103</w:t>
        </w:r>
      </w:hyperlink>
      <w:r>
        <w:t xml:space="preserve">].</w:t>
      </w:r>
    </w:p>
    <w:bookmarkEnd w:id="92"/>
    <w:bookmarkStart w:id="95"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intestine, skeletal muscle (tissue enhanced) [</w:t>
      </w:r>
      <w:hyperlink r:id="rId93">
        <w:r>
          <w:rPr>
            <w:rStyle w:val="Hyperlink"/>
          </w:rPr>
          <w:t xml:space="preserve">https://www.proteinatlas.org/ENSG00000168621/tissue</w:t>
        </w:r>
      </w:hyperlink>
      <w:r>
        <w:t xml:space="preserve">]</w:t>
      </w:r>
    </w:p>
    <w:p>
      <w:pPr>
        <w:pStyle w:val="BodyText"/>
      </w:pPr>
      <w:r>
        <w:rPr>
          <w:bCs/>
          <w:b/>
        </w:rPr>
        <w:t xml:space="preserve">Cell type enhanced</w:t>
      </w:r>
      <w:r>
        <w:t xml:space="preserve">: skeletal myocytes (cell type enriched) [</w:t>
      </w:r>
      <w:hyperlink r:id="rId94">
        <w:r>
          <w:rPr>
            <w:rStyle w:val="Hyperlink"/>
          </w:rPr>
          <w:t xml:space="preserve">https://www.proteinatlas.org/ENSG00000168621/single+cell+type</w:t>
        </w:r>
      </w:hyperlink>
      <w:r>
        <w:t xml:space="preserve">]</w:t>
      </w:r>
    </w:p>
    <w:bookmarkEnd w:id="95"/>
    <w:bookmarkStart w:id="125" w:name="role-of-gene-in-other-tissues"/>
    <w:p>
      <w:pPr>
        <w:pStyle w:val="Heading1"/>
      </w:pPr>
      <w:r>
        <w:t xml:space="preserve">12. Role of Gene in Other Tissues</w:t>
      </w:r>
    </w:p>
    <w:p>
      <w:pPr>
        <w:numPr>
          <w:ilvl w:val="0"/>
          <w:numId w:val="1009"/>
        </w:numPr>
        <w:pStyle w:val="Compact"/>
      </w:pPr>
      <w:r>
        <w:t xml:space="preserve">In patients with autoimmune thyroiditis (AIT) with elevated serum anti-thyroglobulin (anti-Tg) and anti-thyroid peroxidase (anti-TPO) antibodies, Gdnf mRNA expression was significantly down-regulated in peripheral white blood cells [</w:t>
      </w:r>
      <w:hyperlink r:id="rId96">
        <w:r>
          <w:rPr>
            <w:rStyle w:val="Hyperlink"/>
          </w:rPr>
          <w:t xml:space="preserve">PMID: 32597152</w:t>
        </w:r>
      </w:hyperlink>
      <w:r>
        <w:t xml:space="preserve">].</w:t>
      </w:r>
    </w:p>
    <w:p>
      <w:pPr>
        <w:numPr>
          <w:ilvl w:val="0"/>
          <w:numId w:val="1009"/>
        </w:numPr>
        <w:pStyle w:val="Compact"/>
      </w:pPr>
      <w:r>
        <w:t xml:space="preserve">Gene expression of GDNF was elevated in dentate granule cells following seizures and forebrain ischemia in adult rat brain tissue [</w:t>
      </w:r>
      <w:hyperlink r:id="rId97">
        <w:r>
          <w:rPr>
            <w:rStyle w:val="Hyperlink"/>
          </w:rPr>
          <w:t xml:space="preserve">PMID: 10103116</w:t>
        </w:r>
      </w:hyperlink>
      <w:r>
        <w:t xml:space="preserve">].</w:t>
      </w:r>
    </w:p>
    <w:p>
      <w:pPr>
        <w:numPr>
          <w:ilvl w:val="0"/>
          <w:numId w:val="1009"/>
        </w:numPr>
        <w:pStyle w:val="Compact"/>
      </w:pPr>
      <w:r>
        <w:t xml:space="preserve">Gdnf gene expression is significantly downregulated in CA1 pyramidal neurons in individuals with mild cognitive impairment (MCI) compared to those with no cognitive impairment (NCI) and Alzheimer’s disease (AD) [</w:t>
      </w:r>
      <w:hyperlink r:id="rId98">
        <w:r>
          <w:rPr>
            <w:rStyle w:val="Hyperlink"/>
          </w:rPr>
          <w:t xml:space="preserve">PMID: 28888073</w:t>
        </w:r>
      </w:hyperlink>
      <w:r>
        <w:t xml:space="preserve">].</w:t>
      </w:r>
    </w:p>
    <w:p>
      <w:pPr>
        <w:numPr>
          <w:ilvl w:val="0"/>
          <w:numId w:val="1009"/>
        </w:numPr>
        <w:pStyle w:val="Compact"/>
      </w:pPr>
      <w:r>
        <w:t xml:space="preserve">Higher hepatic mRNA expression of Gdnf is associated with cirrhosis in chronic hepatitis B (CHB) patients, aligning with elevated serum GDNF levels, suggesting its potential as a biomarker for predicting cirrhosis [</w:t>
      </w:r>
      <w:hyperlink r:id="rId99">
        <w:r>
          <w:rPr>
            <w:rStyle w:val="Hyperlink"/>
          </w:rPr>
          <w:t xml:space="preserve">PMID: 35855954</w:t>
        </w:r>
      </w:hyperlink>
      <w:r>
        <w:t xml:space="preserve">].</w:t>
      </w:r>
    </w:p>
    <w:p>
      <w:pPr>
        <w:numPr>
          <w:ilvl w:val="0"/>
          <w:numId w:val="1009"/>
        </w:numPr>
        <w:pStyle w:val="Compact"/>
      </w:pPr>
      <w:r>
        <w:t xml:space="preserve">Gdnf mRNA expression was detected in the striatum, hippocampus, and cortex of adult rats following limbic motor status epilepticus. [</w:t>
      </w:r>
      <w:hyperlink r:id="rId100">
        <w:r>
          <w:rPr>
            <w:rStyle w:val="Hyperlink"/>
          </w:rPr>
          <w:t xml:space="preserve">PMID: 7854063</w:t>
        </w:r>
      </w:hyperlink>
      <w:r>
        <w:t xml:space="preserve">].</w:t>
      </w:r>
    </w:p>
    <w:p>
      <w:pPr>
        <w:numPr>
          <w:ilvl w:val="0"/>
          <w:numId w:val="1009"/>
        </w:numPr>
        <w:pStyle w:val="Compact"/>
      </w:pPr>
      <w:r>
        <w:t xml:space="preserve">Gdnf gene expression was increased during acute herpes simplex virus encephalitis in mice and remained overexpressed 6 months post-infection in the central nervous system [</w:t>
      </w:r>
      <w:hyperlink r:id="rId101">
        <w:r>
          <w:rPr>
            <w:rStyle w:val="Hyperlink"/>
          </w:rPr>
          <w:t xml:space="preserve">PMID: 15950786</w:t>
        </w:r>
      </w:hyperlink>
      <w:r>
        <w:t xml:space="preserve">].</w:t>
      </w:r>
    </w:p>
    <w:p>
      <w:pPr>
        <w:numPr>
          <w:ilvl w:val="0"/>
          <w:numId w:val="1009"/>
        </w:numPr>
        <w:pStyle w:val="Compact"/>
      </w:pPr>
      <w:r>
        <w:t xml:space="preserve">Gene expression of Gdnf in the rat hippocampus shows a transient increase following kainate-induced seizures, with GDNF mRNA reaching maximum levels in 4-6 hours [</w:t>
      </w:r>
      <w:hyperlink r:id="rId102">
        <w:r>
          <w:rPr>
            <w:rStyle w:val="Hyperlink"/>
          </w:rPr>
          <w:t xml:space="preserve">PMID: 9466405</w:t>
        </w:r>
      </w:hyperlink>
      <w:r>
        <w:t xml:space="preserve">]. Kainate-induced epileptic seizures significantly upregulate Gdnf mRNA expression in the hippocampus of adult rats, particularly in the dentate granule layer and CA regions [</w:t>
      </w:r>
      <w:hyperlink r:id="rId103">
        <w:r>
          <w:rPr>
            <w:rStyle w:val="Hyperlink"/>
          </w:rPr>
          <w:t xml:space="preserve">PMID: 8058121</w:t>
        </w:r>
      </w:hyperlink>
      <w:r>
        <w:t xml:space="preserve">].</w:t>
      </w:r>
    </w:p>
    <w:p>
      <w:pPr>
        <w:numPr>
          <w:ilvl w:val="0"/>
          <w:numId w:val="1009"/>
        </w:numPr>
        <w:pStyle w:val="Compact"/>
      </w:pPr>
      <w:r>
        <w:t xml:space="preserve">GDNF mRNA expression levels were elevated in the muscles of individuals with amyotrophic lateral sclerosis (ALS) and X-linked spinal and bulbar muscular atrophy (SBMA) compared to controls, with the expression pattern of isoforms differing between diseased and control muscles [</w:t>
      </w:r>
      <w:hyperlink r:id="rId104">
        <w:r>
          <w:rPr>
            <w:rStyle w:val="Hyperlink"/>
          </w:rPr>
          <w:t xml:space="preserve">PMID: 10447463</w:t>
        </w:r>
      </w:hyperlink>
      <w:r>
        <w:t xml:space="preserve">,</w:t>
      </w:r>
      <w:r>
        <w:t xml:space="preserve"> </w:t>
      </w:r>
      <w:hyperlink r:id="rId105">
        <w:r>
          <w:rPr>
            <w:rStyle w:val="Hyperlink"/>
          </w:rPr>
          <w:t xml:space="preserve">PMID: 10202982</w:t>
        </w:r>
      </w:hyperlink>
      <w:r>
        <w:t xml:space="preserve">]. Gene expression of GDNF is upregulated in denervated human skeletal muscle, particularly in cases of rapidly-progressive neurogenic atrophy such as amyotrophic lateral sclerosis (ALS), but is not significantly altered in Duchenne muscular dystrophy compared to normal muscle [</w:t>
      </w:r>
      <w:hyperlink r:id="rId106">
        <w:r>
          <w:rPr>
            <w:rStyle w:val="Hyperlink"/>
          </w:rPr>
          <w:t xml:space="preserve">PMID: 9697925</w:t>
        </w:r>
      </w:hyperlink>
      <w:r>
        <w:t xml:space="preserve">]. Increased cerebrospinal fluid levels of GDNF were found in patients with ALS compared to controls [</w:t>
      </w:r>
      <w:hyperlink r:id="rId107">
        <w:r>
          <w:rPr>
            <w:rStyle w:val="Hyperlink"/>
          </w:rPr>
          <w:t xml:space="preserve">PMID: 10852244</w:t>
        </w:r>
      </w:hyperlink>
      <w:r>
        <w:t xml:space="preserve">].</w:t>
      </w:r>
    </w:p>
    <w:p>
      <w:pPr>
        <w:numPr>
          <w:ilvl w:val="0"/>
          <w:numId w:val="1009"/>
        </w:numPr>
        <w:pStyle w:val="Compact"/>
      </w:pPr>
      <w:r>
        <w:t xml:space="preserve">Gdnf expression was upregulated in the brains of scrapie-infected mice, with increased mRNA and protein levels and more intensive immunoreactivity observed in hippocampal astrocytes compared to controls [</w:t>
      </w:r>
      <w:hyperlink r:id="rId108">
        <w:r>
          <w:rPr>
            <w:rStyle w:val="Hyperlink"/>
          </w:rPr>
          <w:t xml:space="preserve">PMID: 17101222</w:t>
        </w:r>
      </w:hyperlink>
      <w:r>
        <w:t xml:space="preserve">].</w:t>
      </w:r>
    </w:p>
    <w:p>
      <w:pPr>
        <w:numPr>
          <w:ilvl w:val="0"/>
          <w:numId w:val="1009"/>
        </w:numPr>
        <w:pStyle w:val="Compact"/>
      </w:pPr>
      <w:r>
        <w:t xml:space="preserve">Gene expression of Gdnf was markedly increased in the liver of mice in the chronic-plus-binge alcoholic liver disease (ALD) model and in primary hepatic stellate cells from ethanol-fed mouse liver [</w:t>
      </w:r>
      <w:hyperlink r:id="rId109">
        <w:r>
          <w:rPr>
            <w:rStyle w:val="Hyperlink"/>
          </w:rPr>
          <w:t xml:space="preserve">PMID: 35338490</w:t>
        </w:r>
      </w:hyperlink>
      <w:r>
        <w:t xml:space="preserve">].</w:t>
      </w:r>
    </w:p>
    <w:p>
      <w:pPr>
        <w:numPr>
          <w:ilvl w:val="0"/>
          <w:numId w:val="1009"/>
        </w:numPr>
        <w:pStyle w:val="Compact"/>
      </w:pPr>
      <w:r>
        <w:t xml:space="preserve">GDNF protein expression was increased while GDNF mRNA was decreased in the lungs of preterm rats with congenital diaphragmatic hernia (CDH) [</w:t>
      </w:r>
      <w:hyperlink r:id="rId110">
        <w:r>
          <w:rPr>
            <w:rStyle w:val="Hyperlink"/>
          </w:rPr>
          <w:t xml:space="preserve">PMID: 20152352</w:t>
        </w:r>
      </w:hyperlink>
      <w:r>
        <w:t xml:space="preserve">].</w:t>
      </w:r>
    </w:p>
    <w:p>
      <w:pPr>
        <w:numPr>
          <w:ilvl w:val="0"/>
          <w:numId w:val="1009"/>
        </w:numPr>
        <w:pStyle w:val="Compact"/>
      </w:pPr>
      <w:r>
        <w:t xml:space="preserve">In the middle temporal gyrus of Alzheimer’s disease patients, mature GDNF peptide expression was downregulated, while the GDNF isoform transcript from exon 2 was upregulated [</w:t>
      </w:r>
      <w:hyperlink r:id="rId111">
        <w:r>
          <w:rPr>
            <w:rStyle w:val="Hyperlink"/>
          </w:rPr>
          <w:t xml:space="preserve">PMID: 22081608</w:t>
        </w:r>
      </w:hyperlink>
      <w:r>
        <w:t xml:space="preserve">].</w:t>
      </w:r>
    </w:p>
    <w:p>
      <w:pPr>
        <w:numPr>
          <w:ilvl w:val="0"/>
          <w:numId w:val="1009"/>
        </w:numPr>
        <w:pStyle w:val="Compact"/>
      </w:pPr>
      <w:r>
        <w:t xml:space="preserve">Modest, transient elevation of Gdnf mRNA was observed in the dentate granule cell layer, with increased expression in the cortex and striatum following middle cerebral artery occlusion [</w:t>
      </w:r>
      <w:hyperlink r:id="rId112">
        <w:r>
          <w:rPr>
            <w:rStyle w:val="Hyperlink"/>
          </w:rPr>
          <w:t xml:space="preserve">PMID: 11564414</w:t>
        </w:r>
      </w:hyperlink>
      <w:r>
        <w:t xml:space="preserve">].</w:t>
      </w:r>
    </w:p>
    <w:p>
      <w:pPr>
        <w:numPr>
          <w:ilvl w:val="0"/>
          <w:numId w:val="1009"/>
        </w:numPr>
        <w:pStyle w:val="Compact"/>
      </w:pPr>
      <w:r>
        <w:t xml:space="preserve">Gdnf mRNA expression was decreased in the skin of imiquimod-induced psoriasis model mice [</w:t>
      </w:r>
      <w:hyperlink r:id="rId113">
        <w:r>
          <w:rPr>
            <w:rStyle w:val="Hyperlink"/>
          </w:rPr>
          <w:t xml:space="preserve">PMID: 28825602</w:t>
        </w:r>
      </w:hyperlink>
      <w:r>
        <w:t xml:space="preserve">].</w:t>
      </w:r>
    </w:p>
    <w:p>
      <w:pPr>
        <w:numPr>
          <w:ilvl w:val="0"/>
          <w:numId w:val="1009"/>
        </w:numPr>
        <w:pStyle w:val="Compact"/>
      </w:pPr>
      <w:r>
        <w:t xml:space="preserve">Gdnf expression was found to be upregulated in reactive astrocytes in the dopamine-depleted striatum of rats, an animal model for Parkinson’s disease [</w:t>
      </w:r>
      <w:hyperlink r:id="rId114">
        <w:r>
          <w:rPr>
            <w:rStyle w:val="Hyperlink"/>
          </w:rPr>
          <w:t xml:space="preserve">PMID: 15446582</w:t>
        </w:r>
      </w:hyperlink>
      <w:r>
        <w:t xml:space="preserve">].</w:t>
      </w:r>
    </w:p>
    <w:p>
      <w:pPr>
        <w:numPr>
          <w:ilvl w:val="0"/>
          <w:numId w:val="1009"/>
        </w:numPr>
        <w:pStyle w:val="Compact"/>
      </w:pPr>
      <w:r>
        <w:t xml:space="preserve">In the ventral tegmental area (VTA) tissues of maternal deprivation (MD) rats, Gdnf mRNA and protein expression were significantly lower compared to normal control (NOR) rats, with higher DNA methylation at the Gdnf gene promoter observed [</w:t>
      </w:r>
      <w:hyperlink r:id="rId115">
        <w:r>
          <w:rPr>
            <w:rStyle w:val="Hyperlink"/>
          </w:rPr>
          <w:t xml:space="preserve">PMID: 30728784</w:t>
        </w:r>
      </w:hyperlink>
      <w:r>
        <w:t xml:space="preserve">].</w:t>
      </w:r>
    </w:p>
    <w:p>
      <w:pPr>
        <w:numPr>
          <w:ilvl w:val="0"/>
          <w:numId w:val="1009"/>
        </w:numPr>
        <w:pStyle w:val="Compact"/>
      </w:pPr>
      <w:r>
        <w:t xml:space="preserve">GDNF gene expression is overexpressed in the tubular epithelium of dysplastic human kidneys, with no expression in normal kidneys or surrounding mesenchyma [</w:t>
      </w:r>
      <w:hyperlink r:id="rId116">
        <w:r>
          <w:rPr>
            <w:rStyle w:val="Hyperlink"/>
          </w:rPr>
          <w:t xml:space="preserve">PMID: 12441997</w:t>
        </w:r>
      </w:hyperlink>
      <w:r>
        <w:t xml:space="preserve">].</w:t>
      </w:r>
    </w:p>
    <w:p>
      <w:pPr>
        <w:numPr>
          <w:ilvl w:val="0"/>
          <w:numId w:val="1009"/>
        </w:numPr>
        <w:pStyle w:val="Compact"/>
      </w:pPr>
      <w:r>
        <w:t xml:space="preserve">Gene expression of Gdnf (glial cell line-derived neurotrophic factor) was upregulated in degenerating spinal motor neurons of patients with sporadic amyotrophic lateral sclerosis (ALS) [</w:t>
      </w:r>
      <w:hyperlink r:id="rId117">
        <w:r>
          <w:rPr>
            <w:rStyle w:val="Hyperlink"/>
          </w:rPr>
          <w:t xml:space="preserve">PMID: 15668976</w:t>
        </w:r>
      </w:hyperlink>
      <w:r>
        <w:t xml:space="preserve">].</w:t>
      </w:r>
    </w:p>
    <w:p>
      <w:pPr>
        <w:numPr>
          <w:ilvl w:val="0"/>
          <w:numId w:val="1009"/>
        </w:numPr>
        <w:pStyle w:val="Compact"/>
      </w:pPr>
      <w:r>
        <w:t xml:space="preserve">Gene expression of Gdnf is upregulated in skeletal muscle following ergonomic muscular injury caused by eccentric exercise or mechanical vibration, associated with increased muscle hyperalgesia [</w:t>
      </w:r>
      <w:hyperlink r:id="rId118">
        <w:r>
          <w:rPr>
            <w:rStyle w:val="Hyperlink"/>
          </w:rPr>
          <w:t xml:space="preserve">PMID: 22914655</w:t>
        </w:r>
      </w:hyperlink>
      <w:r>
        <w:t xml:space="preserve">].</w:t>
      </w:r>
    </w:p>
    <w:p>
      <w:pPr>
        <w:numPr>
          <w:ilvl w:val="0"/>
          <w:numId w:val="1009"/>
        </w:numPr>
        <w:pStyle w:val="Compact"/>
      </w:pPr>
      <w:r>
        <w:t xml:space="preserve">Gene expression of Gdnf in the rat pancreas peaked at one week following induction of L-arginine-induced pancreatitis. Gdnf mRNA levels were upregulated twofold in the inflamed pancreas, with immunoreactivity noted in various cellular components, including acinar and ductal cells, inflammatory cells, and neural elements up to two weeks [</w:t>
      </w:r>
      <w:hyperlink r:id="rId119">
        <w:r>
          <w:rPr>
            <w:rStyle w:val="Hyperlink"/>
          </w:rPr>
          <w:t xml:space="preserve">PMID: 12131768</w:t>
        </w:r>
      </w:hyperlink>
      <w:r>
        <w:t xml:space="preserve">].</w:t>
      </w:r>
    </w:p>
    <w:p>
      <w:pPr>
        <w:numPr>
          <w:ilvl w:val="0"/>
          <w:numId w:val="1009"/>
        </w:numPr>
        <w:pStyle w:val="Compact"/>
      </w:pPr>
      <w:r>
        <w:t xml:space="preserve">Low gene expression of Gdnf was validated in subcutaneous adipose tissues from patients with obstructive sleep apnea (OSA) compared to normal tissues. Two rare nonsynonymous variants (p.D56N and p.R93Q) were also identified in the GDNF gene among subjects with severe OSA [</w:t>
      </w:r>
      <w:hyperlink r:id="rId120">
        <w:r>
          <w:rPr>
            <w:rStyle w:val="Hyperlink"/>
          </w:rPr>
          <w:t xml:space="preserve">PMID: 33688499</w:t>
        </w:r>
      </w:hyperlink>
      <w:r>
        <w:t xml:space="preserve">].</w:t>
      </w:r>
    </w:p>
    <w:p>
      <w:pPr>
        <w:numPr>
          <w:ilvl w:val="0"/>
          <w:numId w:val="1009"/>
        </w:numPr>
        <w:pStyle w:val="Compact"/>
      </w:pPr>
      <w:r>
        <w:t xml:space="preserve">Gene expression of GDNF is upregulated in the esophageal mucosa of patients with gastroesophageal reflux disease (GERD), showing a significant correlation with the upregulation of P2X3 and P2X7 purinergic receptors and TRPV1 expression [</w:t>
      </w:r>
      <w:hyperlink r:id="rId121">
        <w:r>
          <w:rPr>
            <w:rStyle w:val="Hyperlink"/>
          </w:rPr>
          <w:t xml:space="preserve">PMID: 25336328</w:t>
        </w:r>
      </w:hyperlink>
      <w:r>
        <w:t xml:space="preserve">].</w:t>
      </w:r>
    </w:p>
    <w:p>
      <w:pPr>
        <w:numPr>
          <w:ilvl w:val="0"/>
          <w:numId w:val="1009"/>
        </w:numPr>
        <w:pStyle w:val="Compact"/>
      </w:pPr>
      <w:r>
        <w:t xml:space="preserve">GDNF gene expression is significantly upregulated in liver biopsies of human patients with stage F4 liver fibrosis [</w:t>
      </w:r>
      <w:hyperlink r:id="rId122">
        <w:r>
          <w:rPr>
            <w:rStyle w:val="Hyperlink"/>
          </w:rPr>
          <w:t xml:space="preserve">PMID: 31171625</w:t>
        </w:r>
      </w:hyperlink>
      <w:r>
        <w:t xml:space="preserve">].</w:t>
      </w:r>
    </w:p>
    <w:p>
      <w:pPr>
        <w:numPr>
          <w:ilvl w:val="0"/>
          <w:numId w:val="1009"/>
        </w:numPr>
        <w:pStyle w:val="Compact"/>
      </w:pPr>
      <w:r>
        <w:t xml:space="preserve">Expression levels of Gdnf transcripts were significantly upregulated in malignant melanomas from RFP-RET-carrying transgenic mice compared with benign melanocytic tumors [</w:t>
      </w:r>
      <w:hyperlink r:id="rId123">
        <w:r>
          <w:rPr>
            <w:rStyle w:val="Hyperlink"/>
          </w:rPr>
          <w:t xml:space="preserve">PMID: 20422010</w:t>
        </w:r>
      </w:hyperlink>
      <w:r>
        <w:t xml:space="preserve">].</w:t>
      </w:r>
    </w:p>
    <w:p>
      <w:pPr>
        <w:numPr>
          <w:ilvl w:val="0"/>
          <w:numId w:val="1009"/>
        </w:numPr>
        <w:pStyle w:val="Compact"/>
      </w:pPr>
      <w:r>
        <w:t xml:space="preserve">GDNF gene expression was detected in human gliomas, including glioblastomas and astrocytomas, with levels significantly higher than in normal human brain tissue [</w:t>
      </w:r>
      <w:hyperlink r:id="rId124">
        <w:r>
          <w:rPr>
            <w:rStyle w:val="Hyperlink"/>
          </w:rPr>
          <w:t xml:space="preserve">PMID: 10672319</w:t>
        </w:r>
      </w:hyperlink>
      <w:r>
        <w:t xml:space="preserve">].</w:t>
      </w:r>
    </w:p>
    <w:bookmarkEnd w:id="125"/>
    <w:bookmarkStart w:id="128" w:name="X6a418851aade75f9472f140bae959c91bd4b668"/>
    <w:p>
      <w:pPr>
        <w:pStyle w:val="Heading1"/>
      </w:pPr>
      <w:r>
        <w:t xml:space="preserve">13. Chemicals Known to Elicit Transcriptional Response of Biomarker in Tissue of Interest</w:t>
      </w:r>
    </w:p>
    <w:bookmarkStart w:id="126" w:name="X600d33a2660f152ae9c796beb655bf7abc2ba5b"/>
    <w:p>
      <w:pPr>
        <w:pStyle w:val="Heading2"/>
      </w:pPr>
      <w:r>
        <w:t xml:space="preserve">Compounds that increase expression of the gene:</w:t>
      </w:r>
    </w:p>
    <w:p>
      <w:pPr>
        <w:numPr>
          <w:ilvl w:val="0"/>
          <w:numId w:val="1010"/>
        </w:numPr>
        <w:pStyle w:val="Compact"/>
      </w:pPr>
      <w:r>
        <w:t xml:space="preserve">13,14-dihydro-Delta(12)-prostaglandin J2 [PMID: 22982731]</w:t>
      </w:r>
    </w:p>
    <w:p>
      <w:pPr>
        <w:numPr>
          <w:ilvl w:val="0"/>
          <w:numId w:val="1010"/>
        </w:numPr>
        <w:pStyle w:val="Compact"/>
      </w:pPr>
      <w:r>
        <w:t xml:space="preserve">acrylamide [PMID: 36154307]</w:t>
      </w:r>
    </w:p>
    <w:p>
      <w:pPr>
        <w:numPr>
          <w:ilvl w:val="0"/>
          <w:numId w:val="1010"/>
        </w:numPr>
        <w:pStyle w:val="Compact"/>
      </w:pPr>
      <w:r>
        <w:t xml:space="preserve">ethanol [PMID: 23770283]</w:t>
      </w:r>
    </w:p>
    <w:bookmarkEnd w:id="126"/>
    <w:bookmarkStart w:id="127" w:name="X66bcf4a0dbd9e6b6c647a73d9cc717b8c3d6d9b"/>
    <w:p>
      <w:pPr>
        <w:pStyle w:val="Heading2"/>
      </w:pPr>
      <w:r>
        <w:t xml:space="preserve">Compounds that decrease expression of the gene:</w:t>
      </w:r>
    </w:p>
    <w:p>
      <w:pPr>
        <w:numPr>
          <w:ilvl w:val="0"/>
          <w:numId w:val="1011"/>
        </w:numPr>
        <w:pStyle w:val="Compact"/>
      </w:pPr>
      <w:r>
        <w:t xml:space="preserve">actinomycin D [PMID: 22982731]</w:t>
      </w:r>
    </w:p>
    <w:bookmarkEnd w:id="127"/>
    <w:bookmarkEnd w:id="128"/>
    <w:bookmarkStart w:id="129" w:name="Xe897d809c40dc0afd2207e3a534026622eaab57"/>
    <w:p>
      <w:pPr>
        <w:pStyle w:val="Heading1"/>
      </w:pPr>
      <w:r>
        <w:t xml:space="preserve">14. DisGeNet Biomarker Associations to Disease in Organ of Interest</w:t>
      </w:r>
    </w:p>
    <w:p>
      <w:pPr>
        <w:numPr>
          <w:ilvl w:val="0"/>
          <w:numId w:val="1012"/>
        </w:numPr>
        <w:pStyle w:val="Compact"/>
      </w:pPr>
      <w:r>
        <w:t xml:space="preserve">Neoplasms [PMID: 10728700, PMID: 15138791, PMID: 20422010, PMID: 25137025, PMID: 28116540]</w:t>
      </w:r>
    </w:p>
    <w:p>
      <w:pPr>
        <w:numPr>
          <w:ilvl w:val="0"/>
          <w:numId w:val="1012"/>
        </w:numPr>
        <w:pStyle w:val="Compact"/>
      </w:pPr>
      <w:r>
        <w:t xml:space="preserve">Hyperalgesia [PMID: 27704555]</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Parkinson Disease [PMID: 15474365, PMID: 15480595, PMID: 16644101, PMID: 22086235, PMID: 24635742]</w:t>
      </w:r>
    </w:p>
    <w:p>
      <w:pPr>
        <w:numPr>
          <w:ilvl w:val="0"/>
          <w:numId w:val="1013"/>
        </w:numPr>
        <w:pStyle w:val="Compact"/>
      </w:pPr>
      <w:r>
        <w:t xml:space="preserve">Neurodegenerative Disorders [PMID: 22081608, PMID: 30341696, PMID: 30711515]</w:t>
      </w:r>
    </w:p>
    <w:p>
      <w:pPr>
        <w:numPr>
          <w:ilvl w:val="0"/>
          <w:numId w:val="1013"/>
        </w:numPr>
        <w:pStyle w:val="Compact"/>
      </w:pPr>
      <w:r>
        <w:t xml:space="preserve">Major Depressive Disorder [PMID: 29945425, PMID: 30445385]</w:t>
      </w:r>
    </w:p>
    <w:bookmarkEnd w:id="12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52" Target="https://alphafold.ebi.ac.uk/entry/P39905" TargetMode="External" /><Relationship Type="http://schemas.openxmlformats.org/officeDocument/2006/relationships/hyperlink" Id="rId53" Target="https://alphafold.ebi.ac.uk/entry/Q07731" TargetMode="External" /><Relationship Type="http://schemas.openxmlformats.org/officeDocument/2006/relationships/hyperlink" Id="rId42" Target="https://maayanlab.cloud/Harmonizome/gene/GDNF" TargetMode="External" /><Relationship Type="http://schemas.openxmlformats.org/officeDocument/2006/relationships/hyperlink" Id="rId59" Target="https://reactome.org/PathwayBrowser/#/R-HSA-419037" TargetMode="External" /><Relationship Type="http://schemas.openxmlformats.org/officeDocument/2006/relationships/hyperlink" Id="rId60" Target="https://reactome.org/PathwayBrowser/#/R-HSA-5673001" TargetMode="External" /><Relationship Type="http://schemas.openxmlformats.org/officeDocument/2006/relationships/hyperlink" Id="rId61" Target="https://reactome.org/PathwayBrowser/#/R-HSA-8853659" TargetMode="External" /><Relationship Type="http://schemas.openxmlformats.org/officeDocument/2006/relationships/hyperlink" Id="rId62" Target="https://reactome.org/PathwayBrowser/#/R-HSA-9830674" TargetMode="External" /><Relationship Type="http://schemas.openxmlformats.org/officeDocument/2006/relationships/hyperlink" Id="rId47" Target="https://rgd.mcw.edu/rgdweb/report/gene/main.html?id=2677" TargetMode="External" /><Relationship Type="http://schemas.openxmlformats.org/officeDocument/2006/relationships/hyperlink" Id="rId33" Target="https://string-db.org/newstring_cgi/show_edge_details.pl?identifiers=9606.ENSP00000409007%0D9606.ENSP00000274721" TargetMode="External" /><Relationship Type="http://schemas.openxmlformats.org/officeDocument/2006/relationships/hyperlink" Id="rId34" Target="https://string-db.org/newstring_cgi/show_edge_details.pl?identifiers=9606.ENSP00000409007%0D9606.ENSP00000277120" TargetMode="External" /><Relationship Type="http://schemas.openxmlformats.org/officeDocument/2006/relationships/hyperlink" Id="rId35" Target="https://string-db.org/newstring_cgi/show_edge_details.pl?identifiers=9606.ENSP00000409007%0D9606.ENSP00000313423" TargetMode="External" /><Relationship Type="http://schemas.openxmlformats.org/officeDocument/2006/relationships/hyperlink" Id="rId36" Target="https://string-db.org/newstring_cgi/show_edge_details.pl?identifiers=9606.ENSP00000409007%0D9606.ENSP00000354207" TargetMode="External" /><Relationship Type="http://schemas.openxmlformats.org/officeDocument/2006/relationships/hyperlink" Id="rId37" Target="https://string-db.org/newstring_cgi/show_edge_details.pl?identifiers=9606.ENSP00000409007%0D9606.ENSP00000360266" TargetMode="External" /><Relationship Type="http://schemas.openxmlformats.org/officeDocument/2006/relationships/hyperlink" Id="rId38" Target="https://string-db.org/newstring_cgi/show_edge_details.pl?identifiers=9606.ENSP00000409007%0D9606.ENSP00000414303" TargetMode="External" /><Relationship Type="http://schemas.openxmlformats.org/officeDocument/2006/relationships/hyperlink" Id="rId39" Target="https://string-db.org/newstring_cgi/show_edge_details.pl?identifiers=9606.ENSP00000409007%0D9606.ENSP00000431418" TargetMode="External" /><Relationship Type="http://schemas.openxmlformats.org/officeDocument/2006/relationships/hyperlink" Id="rId45" Target="https://useast.ensembl.org/Homo_sapiens/Gene/Summary?g=ENSG00000168621" TargetMode="External" /><Relationship Type="http://schemas.openxmlformats.org/officeDocument/2006/relationships/hyperlink" Id="rId46" Target="https://useast.ensembl.org/Rattus_norvegicus/Gene/Summary?g=ENSRNOG00000012819" TargetMode="External" /><Relationship Type="http://schemas.openxmlformats.org/officeDocument/2006/relationships/hyperlink" Id="rId20" Target="https://www.genecards.org/cgi-bin/carddisp.pl?gene=GDNF" TargetMode="External" /><Relationship Type="http://schemas.openxmlformats.org/officeDocument/2006/relationships/hyperlink" Id="rId69" Target="https://www.gsea-msigdb.org/gsea/msigdb/human/geneset/KEGG_MEDICUS_REFERENCE_RTK_PLCG_ITPR_SIGNALING_PATHWAY.html" TargetMode="External" /><Relationship Type="http://schemas.openxmlformats.org/officeDocument/2006/relationships/hyperlink" Id="rId74" Target="https://www.gsea-msigdb.org/gsea/msigdb/human/geneset/NABA_MATRISOME_ASSOCIATED.html" TargetMode="External" /><Relationship Type="http://schemas.openxmlformats.org/officeDocument/2006/relationships/hyperlink" Id="rId68" Target="https://www.gsea-msigdb.org/gsea/msigdb/human/geneset/REACTOME_DEVELOPMENTAL_BIOLOGY.html" TargetMode="External" /><Relationship Type="http://schemas.openxmlformats.org/officeDocument/2006/relationships/hyperlink" Id="rId70" Target="https://www.gsea-msigdb.org/gsea/msigdb/human/geneset/REACTOME_KIDNEY_DEVELOPMENT.html" TargetMode="External" /><Relationship Type="http://schemas.openxmlformats.org/officeDocument/2006/relationships/hyperlink" Id="rId67" Target="https://www.gsea-msigdb.org/gsea/msigdb/human/geneset/REACTOME_NCAM_SIGNALING_FOR_NEURITE_OUT_GROWTH.html" TargetMode="External" /><Relationship Type="http://schemas.openxmlformats.org/officeDocument/2006/relationships/hyperlink" Id="rId65" Target="https://www.gsea-msigdb.org/gsea/msigdb/human/geneset/REACTOME_NERVOUS_SYSTEM_DEVELOPMENT.html" TargetMode="External" /><Relationship Type="http://schemas.openxmlformats.org/officeDocument/2006/relationships/hyperlink" Id="rId71" Target="https://www.gsea-msigdb.org/gsea/msigdb/human/geneset/REACTOME_RET_SIGNALING.html" TargetMode="External" /><Relationship Type="http://schemas.openxmlformats.org/officeDocument/2006/relationships/hyperlink" Id="rId72" Target="https://www.gsea-msigdb.org/gsea/msigdb/human/geneset/WP_ALLOGRAFT_REJECTION.html" TargetMode="External" /><Relationship Type="http://schemas.openxmlformats.org/officeDocument/2006/relationships/hyperlink" Id="rId73" Target="https://www.gsea-msigdb.org/gsea/msigdb/human/geneset/WP_GDNFRET_SIGNALING_AXIS.html" TargetMode="External" /><Relationship Type="http://schemas.openxmlformats.org/officeDocument/2006/relationships/hyperlink" Id="rId66" Target="https://www.gsea-msigdb.org/gsea/msigdb/human/geneset/WP_SPINAL_CORD_INJURY.html" TargetMode="External" /><Relationship Type="http://schemas.openxmlformats.org/officeDocument/2006/relationships/hyperlink" Id="rId44" Target="https://www.ncbi.nlm.nih.gov/gene/25453" TargetMode="External" /><Relationship Type="http://schemas.openxmlformats.org/officeDocument/2006/relationships/hyperlink" Id="rId43" Target="https://www.ncbi.nlm.nih.gov/gene/2668" TargetMode="External" /><Relationship Type="http://schemas.openxmlformats.org/officeDocument/2006/relationships/hyperlink" Id="rId97" Target="https://www.ncbi.nlm.nih.gov/pubmed/10103116" TargetMode="External" /><Relationship Type="http://schemas.openxmlformats.org/officeDocument/2006/relationships/hyperlink" Id="rId105" Target="https://www.ncbi.nlm.nih.gov/pubmed/10202982" TargetMode="External" /><Relationship Type="http://schemas.openxmlformats.org/officeDocument/2006/relationships/hyperlink" Id="rId104" Target="https://www.ncbi.nlm.nih.gov/pubmed/10447463" TargetMode="External" /><Relationship Type="http://schemas.openxmlformats.org/officeDocument/2006/relationships/hyperlink" Id="rId24" Target="https://www.ncbi.nlm.nih.gov/pubmed/10514237" TargetMode="External" /><Relationship Type="http://schemas.openxmlformats.org/officeDocument/2006/relationships/hyperlink" Id="rId124" Target="https://www.ncbi.nlm.nih.gov/pubmed/10672319" TargetMode="External" /><Relationship Type="http://schemas.openxmlformats.org/officeDocument/2006/relationships/hyperlink" Id="rId88" Target="https://www.ncbi.nlm.nih.gov/pubmed/10699453" TargetMode="External" /><Relationship Type="http://schemas.openxmlformats.org/officeDocument/2006/relationships/hyperlink" Id="rId107" Target="https://www.ncbi.nlm.nih.gov/pubmed/10852244" TargetMode="External" /><Relationship Type="http://schemas.openxmlformats.org/officeDocument/2006/relationships/hyperlink" Id="rId112" Target="https://www.ncbi.nlm.nih.gov/pubmed/11564414" TargetMode="External" /><Relationship Type="http://schemas.openxmlformats.org/officeDocument/2006/relationships/hyperlink" Id="rId119" Target="https://www.ncbi.nlm.nih.gov/pubmed/12131768" TargetMode="External" /><Relationship Type="http://schemas.openxmlformats.org/officeDocument/2006/relationships/hyperlink" Id="rId116" Target="https://www.ncbi.nlm.nih.gov/pubmed/12441997" TargetMode="External" /><Relationship Type="http://schemas.openxmlformats.org/officeDocument/2006/relationships/hyperlink" Id="rId114" Target="https://www.ncbi.nlm.nih.gov/pubmed/15446582" TargetMode="External" /><Relationship Type="http://schemas.openxmlformats.org/officeDocument/2006/relationships/hyperlink" Id="rId117" Target="https://www.ncbi.nlm.nih.gov/pubmed/15668976" TargetMode="External" /><Relationship Type="http://schemas.openxmlformats.org/officeDocument/2006/relationships/hyperlink" Id="rId101" Target="https://www.ncbi.nlm.nih.gov/pubmed/15950786" TargetMode="External" /><Relationship Type="http://schemas.openxmlformats.org/officeDocument/2006/relationships/hyperlink" Id="rId87" Target="https://www.ncbi.nlm.nih.gov/pubmed/16375867" TargetMode="External" /><Relationship Type="http://schemas.openxmlformats.org/officeDocument/2006/relationships/hyperlink" Id="rId108" Target="https://www.ncbi.nlm.nih.gov/pubmed/17101222" TargetMode="External" /><Relationship Type="http://schemas.openxmlformats.org/officeDocument/2006/relationships/hyperlink" Id="rId23" Target="https://www.ncbi.nlm.nih.gov/pubmed/18194437" TargetMode="External" /><Relationship Type="http://schemas.openxmlformats.org/officeDocument/2006/relationships/hyperlink" Id="rId85" Target="https://www.ncbi.nlm.nih.gov/pubmed/19915488" TargetMode="External" /><Relationship Type="http://schemas.openxmlformats.org/officeDocument/2006/relationships/hyperlink" Id="rId110" Target="https://www.ncbi.nlm.nih.gov/pubmed/20152352" TargetMode="External" /><Relationship Type="http://schemas.openxmlformats.org/officeDocument/2006/relationships/hyperlink" Id="rId123" Target="https://www.ncbi.nlm.nih.gov/pubmed/20422010" TargetMode="External" /><Relationship Type="http://schemas.openxmlformats.org/officeDocument/2006/relationships/hyperlink" Id="rId28" Target="https://www.ncbi.nlm.nih.gov/pubmed/20688153" TargetMode="External" /><Relationship Type="http://schemas.openxmlformats.org/officeDocument/2006/relationships/hyperlink" Id="rId111" Target="https://www.ncbi.nlm.nih.gov/pubmed/22081608" TargetMode="External" /><Relationship Type="http://schemas.openxmlformats.org/officeDocument/2006/relationships/hyperlink" Id="rId118" Target="https://www.ncbi.nlm.nih.gov/pubmed/22914655" TargetMode="External" /><Relationship Type="http://schemas.openxmlformats.org/officeDocument/2006/relationships/hyperlink" Id="rId83" Target="https://www.ncbi.nlm.nih.gov/pubmed/23333276" TargetMode="External" /><Relationship Type="http://schemas.openxmlformats.org/officeDocument/2006/relationships/hyperlink" Id="rId121" Target="https://www.ncbi.nlm.nih.gov/pubmed/25336328" TargetMode="External" /><Relationship Type="http://schemas.openxmlformats.org/officeDocument/2006/relationships/hyperlink" Id="rId22" Target="https://www.ncbi.nlm.nih.gov/pubmed/25644064" TargetMode="External" /><Relationship Type="http://schemas.openxmlformats.org/officeDocument/2006/relationships/hyperlink" Id="rId89" Target="https://www.ncbi.nlm.nih.gov/pubmed/27288458" TargetMode="External" /><Relationship Type="http://schemas.openxmlformats.org/officeDocument/2006/relationships/hyperlink" Id="rId26" Target="https://www.ncbi.nlm.nih.gov/pubmed/27639791" TargetMode="External" /><Relationship Type="http://schemas.openxmlformats.org/officeDocument/2006/relationships/hyperlink" Id="rId113" Target="https://www.ncbi.nlm.nih.gov/pubmed/28825602" TargetMode="External" /><Relationship Type="http://schemas.openxmlformats.org/officeDocument/2006/relationships/hyperlink" Id="rId98" Target="https://www.ncbi.nlm.nih.gov/pubmed/28888073" TargetMode="External" /><Relationship Type="http://schemas.openxmlformats.org/officeDocument/2006/relationships/hyperlink" Id="rId86" Target="https://www.ncbi.nlm.nih.gov/pubmed/30443161" TargetMode="External" /><Relationship Type="http://schemas.openxmlformats.org/officeDocument/2006/relationships/hyperlink" Id="rId115" Target="https://www.ncbi.nlm.nih.gov/pubmed/30728784" TargetMode="External" /><Relationship Type="http://schemas.openxmlformats.org/officeDocument/2006/relationships/hyperlink" Id="rId91" Target="https://www.ncbi.nlm.nih.gov/pubmed/31144103" TargetMode="External" /><Relationship Type="http://schemas.openxmlformats.org/officeDocument/2006/relationships/hyperlink" Id="rId122" Target="https://www.ncbi.nlm.nih.gov/pubmed/31171625" TargetMode="External" /><Relationship Type="http://schemas.openxmlformats.org/officeDocument/2006/relationships/hyperlink" Id="rId84" Target="https://www.ncbi.nlm.nih.gov/pubmed/32066039" TargetMode="External" /><Relationship Type="http://schemas.openxmlformats.org/officeDocument/2006/relationships/hyperlink" Id="rId96" Target="https://www.ncbi.nlm.nih.gov/pubmed/32597152" TargetMode="External" /><Relationship Type="http://schemas.openxmlformats.org/officeDocument/2006/relationships/hyperlink" Id="rId120" Target="https://www.ncbi.nlm.nih.gov/pubmed/33688499" TargetMode="External" /><Relationship Type="http://schemas.openxmlformats.org/officeDocument/2006/relationships/hyperlink" Id="rId27" Target="https://www.ncbi.nlm.nih.gov/pubmed/34580641" TargetMode="External" /><Relationship Type="http://schemas.openxmlformats.org/officeDocument/2006/relationships/hyperlink" Id="rId109" Target="https://www.ncbi.nlm.nih.gov/pubmed/35338490" TargetMode="External" /><Relationship Type="http://schemas.openxmlformats.org/officeDocument/2006/relationships/hyperlink" Id="rId99" Target="https://www.ncbi.nlm.nih.gov/pubmed/35855954" TargetMode="External" /><Relationship Type="http://schemas.openxmlformats.org/officeDocument/2006/relationships/hyperlink" Id="rId90" Target="https://www.ncbi.nlm.nih.gov/pubmed/36508119" TargetMode="External" /><Relationship Type="http://schemas.openxmlformats.org/officeDocument/2006/relationships/hyperlink" Id="rId25" Target="https://www.ncbi.nlm.nih.gov/pubmed/7790368" TargetMode="External" /><Relationship Type="http://schemas.openxmlformats.org/officeDocument/2006/relationships/hyperlink" Id="rId100" Target="https://www.ncbi.nlm.nih.gov/pubmed/7854063" TargetMode="External" /><Relationship Type="http://schemas.openxmlformats.org/officeDocument/2006/relationships/hyperlink" Id="rId103" Target="https://www.ncbi.nlm.nih.gov/pubmed/8058121" TargetMode="External" /><Relationship Type="http://schemas.openxmlformats.org/officeDocument/2006/relationships/hyperlink" Id="rId29" Target="https://www.ncbi.nlm.nih.gov/pubmed/9254662" TargetMode="External" /><Relationship Type="http://schemas.openxmlformats.org/officeDocument/2006/relationships/hyperlink" Id="rId102" Target="https://www.ncbi.nlm.nih.gov/pubmed/9466405" TargetMode="External" /><Relationship Type="http://schemas.openxmlformats.org/officeDocument/2006/relationships/hyperlink" Id="rId106" Target="https://www.ncbi.nlm.nih.gov/pubmed/9697925" TargetMode="External" /><Relationship Type="http://schemas.openxmlformats.org/officeDocument/2006/relationships/hyperlink" Id="rId82" Target="https://www.ncbi.nlm.nih.gov/pubmed/9811930" TargetMode="External" /><Relationship Type="http://schemas.openxmlformats.org/officeDocument/2006/relationships/hyperlink" Id="rId94" Target="https://www.proteinatlas.org/ENSG00000168621/single+cell+type" TargetMode="External" /><Relationship Type="http://schemas.openxmlformats.org/officeDocument/2006/relationships/hyperlink" Id="rId78" Target="https://www.proteinatlas.org/ENSG00000168621/subcellular" TargetMode="External" /><Relationship Type="http://schemas.openxmlformats.org/officeDocument/2006/relationships/hyperlink" Id="rId93" Target="https://www.proteinatlas.org/ENSG00000168621/tissue" TargetMode="External" /><Relationship Type="http://schemas.openxmlformats.org/officeDocument/2006/relationships/hyperlink" Id="rId57" Target="https://www.rcsb.org/structure/1AGQ" TargetMode="External" /><Relationship Type="http://schemas.openxmlformats.org/officeDocument/2006/relationships/hyperlink" Id="rId54" Target="https://www.rcsb.org/structure/2V5E" TargetMode="External" /><Relationship Type="http://schemas.openxmlformats.org/officeDocument/2006/relationships/hyperlink" Id="rId55" Target="https://www.rcsb.org/structure/3FUB" TargetMode="External" /><Relationship Type="http://schemas.openxmlformats.org/officeDocument/2006/relationships/hyperlink" Id="rId56" Target="https://www.rcsb.org/structure/6Q2N" TargetMode="External" /><Relationship Type="http://schemas.openxmlformats.org/officeDocument/2006/relationships/hyperlink" Id="rId48" Target="https://www.uniprot.org/uniprotkb/P39905" TargetMode="External" /><Relationship Type="http://schemas.openxmlformats.org/officeDocument/2006/relationships/hyperlink" Id="rId49" Target="https://www.uniprot.org/uniprotkb/Q07731" TargetMode="External" /><Relationship Type="http://schemas.openxmlformats.org/officeDocument/2006/relationships/hyperlink" Id="rId51" Target="https://www.wikigenes.org/e/gene/e/25453.html" TargetMode="External" /><Relationship Type="http://schemas.openxmlformats.org/officeDocument/2006/relationships/hyperlink" Id="rId50" Target="https://www.wikigenes.org/e/gene/e/2668.html" TargetMode="External" /></Relationships>
</file>

<file path=word/_rels/footnotes.xml.rels><?xml version="1.0" encoding="UTF-8"?><Relationships xmlns="http://schemas.openxmlformats.org/package/2006/relationships"><Relationship Type="http://schemas.openxmlformats.org/officeDocument/2006/relationships/hyperlink" Id="rId52" Target="https://alphafold.ebi.ac.uk/entry/P39905" TargetMode="External" /><Relationship Type="http://schemas.openxmlformats.org/officeDocument/2006/relationships/hyperlink" Id="rId53" Target="https://alphafold.ebi.ac.uk/entry/Q07731" TargetMode="External" /><Relationship Type="http://schemas.openxmlformats.org/officeDocument/2006/relationships/hyperlink" Id="rId42" Target="https://maayanlab.cloud/Harmonizome/gene/GDNF" TargetMode="External" /><Relationship Type="http://schemas.openxmlformats.org/officeDocument/2006/relationships/hyperlink" Id="rId59" Target="https://reactome.org/PathwayBrowser/#/R-HSA-419037" TargetMode="External" /><Relationship Type="http://schemas.openxmlformats.org/officeDocument/2006/relationships/hyperlink" Id="rId60" Target="https://reactome.org/PathwayBrowser/#/R-HSA-5673001" TargetMode="External" /><Relationship Type="http://schemas.openxmlformats.org/officeDocument/2006/relationships/hyperlink" Id="rId61" Target="https://reactome.org/PathwayBrowser/#/R-HSA-8853659" TargetMode="External" /><Relationship Type="http://schemas.openxmlformats.org/officeDocument/2006/relationships/hyperlink" Id="rId62" Target="https://reactome.org/PathwayBrowser/#/R-HSA-9830674" TargetMode="External" /><Relationship Type="http://schemas.openxmlformats.org/officeDocument/2006/relationships/hyperlink" Id="rId47" Target="https://rgd.mcw.edu/rgdweb/report/gene/main.html?id=2677" TargetMode="External" /><Relationship Type="http://schemas.openxmlformats.org/officeDocument/2006/relationships/hyperlink" Id="rId33" Target="https://string-db.org/newstring_cgi/show_edge_details.pl?identifiers=9606.ENSP00000409007%0D9606.ENSP00000274721" TargetMode="External" /><Relationship Type="http://schemas.openxmlformats.org/officeDocument/2006/relationships/hyperlink" Id="rId34" Target="https://string-db.org/newstring_cgi/show_edge_details.pl?identifiers=9606.ENSP00000409007%0D9606.ENSP00000277120" TargetMode="External" /><Relationship Type="http://schemas.openxmlformats.org/officeDocument/2006/relationships/hyperlink" Id="rId35" Target="https://string-db.org/newstring_cgi/show_edge_details.pl?identifiers=9606.ENSP00000409007%0D9606.ENSP00000313423" TargetMode="External" /><Relationship Type="http://schemas.openxmlformats.org/officeDocument/2006/relationships/hyperlink" Id="rId36" Target="https://string-db.org/newstring_cgi/show_edge_details.pl?identifiers=9606.ENSP00000409007%0D9606.ENSP00000354207" TargetMode="External" /><Relationship Type="http://schemas.openxmlformats.org/officeDocument/2006/relationships/hyperlink" Id="rId37" Target="https://string-db.org/newstring_cgi/show_edge_details.pl?identifiers=9606.ENSP00000409007%0D9606.ENSP00000360266" TargetMode="External" /><Relationship Type="http://schemas.openxmlformats.org/officeDocument/2006/relationships/hyperlink" Id="rId38" Target="https://string-db.org/newstring_cgi/show_edge_details.pl?identifiers=9606.ENSP00000409007%0D9606.ENSP00000414303" TargetMode="External" /><Relationship Type="http://schemas.openxmlformats.org/officeDocument/2006/relationships/hyperlink" Id="rId39" Target="https://string-db.org/newstring_cgi/show_edge_details.pl?identifiers=9606.ENSP00000409007%0D9606.ENSP00000431418" TargetMode="External" /><Relationship Type="http://schemas.openxmlformats.org/officeDocument/2006/relationships/hyperlink" Id="rId45" Target="https://useast.ensembl.org/Homo_sapiens/Gene/Summary?g=ENSG00000168621" TargetMode="External" /><Relationship Type="http://schemas.openxmlformats.org/officeDocument/2006/relationships/hyperlink" Id="rId46" Target="https://useast.ensembl.org/Rattus_norvegicus/Gene/Summary?g=ENSRNOG00000012819" TargetMode="External" /><Relationship Type="http://schemas.openxmlformats.org/officeDocument/2006/relationships/hyperlink" Id="rId20" Target="https://www.genecards.org/cgi-bin/carddisp.pl?gene=GDNF" TargetMode="External" /><Relationship Type="http://schemas.openxmlformats.org/officeDocument/2006/relationships/hyperlink" Id="rId69" Target="https://www.gsea-msigdb.org/gsea/msigdb/human/geneset/KEGG_MEDICUS_REFERENCE_RTK_PLCG_ITPR_SIGNALING_PATHWAY.html" TargetMode="External" /><Relationship Type="http://schemas.openxmlformats.org/officeDocument/2006/relationships/hyperlink" Id="rId74" Target="https://www.gsea-msigdb.org/gsea/msigdb/human/geneset/NABA_MATRISOME_ASSOCIATED.html" TargetMode="External" /><Relationship Type="http://schemas.openxmlformats.org/officeDocument/2006/relationships/hyperlink" Id="rId68" Target="https://www.gsea-msigdb.org/gsea/msigdb/human/geneset/REACTOME_DEVELOPMENTAL_BIOLOGY.html" TargetMode="External" /><Relationship Type="http://schemas.openxmlformats.org/officeDocument/2006/relationships/hyperlink" Id="rId70" Target="https://www.gsea-msigdb.org/gsea/msigdb/human/geneset/REACTOME_KIDNEY_DEVELOPMENT.html" TargetMode="External" /><Relationship Type="http://schemas.openxmlformats.org/officeDocument/2006/relationships/hyperlink" Id="rId67" Target="https://www.gsea-msigdb.org/gsea/msigdb/human/geneset/REACTOME_NCAM_SIGNALING_FOR_NEURITE_OUT_GROWTH.html" TargetMode="External" /><Relationship Type="http://schemas.openxmlformats.org/officeDocument/2006/relationships/hyperlink" Id="rId65" Target="https://www.gsea-msigdb.org/gsea/msigdb/human/geneset/REACTOME_NERVOUS_SYSTEM_DEVELOPMENT.html" TargetMode="External" /><Relationship Type="http://schemas.openxmlformats.org/officeDocument/2006/relationships/hyperlink" Id="rId71" Target="https://www.gsea-msigdb.org/gsea/msigdb/human/geneset/REACTOME_RET_SIGNALING.html" TargetMode="External" /><Relationship Type="http://schemas.openxmlformats.org/officeDocument/2006/relationships/hyperlink" Id="rId72" Target="https://www.gsea-msigdb.org/gsea/msigdb/human/geneset/WP_ALLOGRAFT_REJECTION.html" TargetMode="External" /><Relationship Type="http://schemas.openxmlformats.org/officeDocument/2006/relationships/hyperlink" Id="rId73" Target="https://www.gsea-msigdb.org/gsea/msigdb/human/geneset/WP_GDNFRET_SIGNALING_AXIS.html" TargetMode="External" /><Relationship Type="http://schemas.openxmlformats.org/officeDocument/2006/relationships/hyperlink" Id="rId66" Target="https://www.gsea-msigdb.org/gsea/msigdb/human/geneset/WP_SPINAL_CORD_INJURY.html" TargetMode="External" /><Relationship Type="http://schemas.openxmlformats.org/officeDocument/2006/relationships/hyperlink" Id="rId44" Target="https://www.ncbi.nlm.nih.gov/gene/25453" TargetMode="External" /><Relationship Type="http://schemas.openxmlformats.org/officeDocument/2006/relationships/hyperlink" Id="rId43" Target="https://www.ncbi.nlm.nih.gov/gene/2668" TargetMode="External" /><Relationship Type="http://schemas.openxmlformats.org/officeDocument/2006/relationships/hyperlink" Id="rId97" Target="https://www.ncbi.nlm.nih.gov/pubmed/10103116" TargetMode="External" /><Relationship Type="http://schemas.openxmlformats.org/officeDocument/2006/relationships/hyperlink" Id="rId105" Target="https://www.ncbi.nlm.nih.gov/pubmed/10202982" TargetMode="External" /><Relationship Type="http://schemas.openxmlformats.org/officeDocument/2006/relationships/hyperlink" Id="rId104" Target="https://www.ncbi.nlm.nih.gov/pubmed/10447463" TargetMode="External" /><Relationship Type="http://schemas.openxmlformats.org/officeDocument/2006/relationships/hyperlink" Id="rId24" Target="https://www.ncbi.nlm.nih.gov/pubmed/10514237" TargetMode="External" /><Relationship Type="http://schemas.openxmlformats.org/officeDocument/2006/relationships/hyperlink" Id="rId124" Target="https://www.ncbi.nlm.nih.gov/pubmed/10672319" TargetMode="External" /><Relationship Type="http://schemas.openxmlformats.org/officeDocument/2006/relationships/hyperlink" Id="rId88" Target="https://www.ncbi.nlm.nih.gov/pubmed/10699453" TargetMode="External" /><Relationship Type="http://schemas.openxmlformats.org/officeDocument/2006/relationships/hyperlink" Id="rId107" Target="https://www.ncbi.nlm.nih.gov/pubmed/10852244" TargetMode="External" /><Relationship Type="http://schemas.openxmlformats.org/officeDocument/2006/relationships/hyperlink" Id="rId112" Target="https://www.ncbi.nlm.nih.gov/pubmed/11564414" TargetMode="External" /><Relationship Type="http://schemas.openxmlformats.org/officeDocument/2006/relationships/hyperlink" Id="rId119" Target="https://www.ncbi.nlm.nih.gov/pubmed/12131768" TargetMode="External" /><Relationship Type="http://schemas.openxmlformats.org/officeDocument/2006/relationships/hyperlink" Id="rId116" Target="https://www.ncbi.nlm.nih.gov/pubmed/12441997" TargetMode="External" /><Relationship Type="http://schemas.openxmlformats.org/officeDocument/2006/relationships/hyperlink" Id="rId114" Target="https://www.ncbi.nlm.nih.gov/pubmed/15446582" TargetMode="External" /><Relationship Type="http://schemas.openxmlformats.org/officeDocument/2006/relationships/hyperlink" Id="rId117" Target="https://www.ncbi.nlm.nih.gov/pubmed/15668976" TargetMode="External" /><Relationship Type="http://schemas.openxmlformats.org/officeDocument/2006/relationships/hyperlink" Id="rId101" Target="https://www.ncbi.nlm.nih.gov/pubmed/15950786" TargetMode="External" /><Relationship Type="http://schemas.openxmlformats.org/officeDocument/2006/relationships/hyperlink" Id="rId87" Target="https://www.ncbi.nlm.nih.gov/pubmed/16375867" TargetMode="External" /><Relationship Type="http://schemas.openxmlformats.org/officeDocument/2006/relationships/hyperlink" Id="rId108" Target="https://www.ncbi.nlm.nih.gov/pubmed/17101222" TargetMode="External" /><Relationship Type="http://schemas.openxmlformats.org/officeDocument/2006/relationships/hyperlink" Id="rId23" Target="https://www.ncbi.nlm.nih.gov/pubmed/18194437" TargetMode="External" /><Relationship Type="http://schemas.openxmlformats.org/officeDocument/2006/relationships/hyperlink" Id="rId85" Target="https://www.ncbi.nlm.nih.gov/pubmed/19915488" TargetMode="External" /><Relationship Type="http://schemas.openxmlformats.org/officeDocument/2006/relationships/hyperlink" Id="rId110" Target="https://www.ncbi.nlm.nih.gov/pubmed/20152352" TargetMode="External" /><Relationship Type="http://schemas.openxmlformats.org/officeDocument/2006/relationships/hyperlink" Id="rId123" Target="https://www.ncbi.nlm.nih.gov/pubmed/20422010" TargetMode="External" /><Relationship Type="http://schemas.openxmlformats.org/officeDocument/2006/relationships/hyperlink" Id="rId28" Target="https://www.ncbi.nlm.nih.gov/pubmed/20688153" TargetMode="External" /><Relationship Type="http://schemas.openxmlformats.org/officeDocument/2006/relationships/hyperlink" Id="rId111" Target="https://www.ncbi.nlm.nih.gov/pubmed/22081608" TargetMode="External" /><Relationship Type="http://schemas.openxmlformats.org/officeDocument/2006/relationships/hyperlink" Id="rId118" Target="https://www.ncbi.nlm.nih.gov/pubmed/22914655" TargetMode="External" /><Relationship Type="http://schemas.openxmlformats.org/officeDocument/2006/relationships/hyperlink" Id="rId83" Target="https://www.ncbi.nlm.nih.gov/pubmed/23333276" TargetMode="External" /><Relationship Type="http://schemas.openxmlformats.org/officeDocument/2006/relationships/hyperlink" Id="rId121" Target="https://www.ncbi.nlm.nih.gov/pubmed/25336328" TargetMode="External" /><Relationship Type="http://schemas.openxmlformats.org/officeDocument/2006/relationships/hyperlink" Id="rId22" Target="https://www.ncbi.nlm.nih.gov/pubmed/25644064" TargetMode="External" /><Relationship Type="http://schemas.openxmlformats.org/officeDocument/2006/relationships/hyperlink" Id="rId89" Target="https://www.ncbi.nlm.nih.gov/pubmed/27288458" TargetMode="External" /><Relationship Type="http://schemas.openxmlformats.org/officeDocument/2006/relationships/hyperlink" Id="rId26" Target="https://www.ncbi.nlm.nih.gov/pubmed/27639791" TargetMode="External" /><Relationship Type="http://schemas.openxmlformats.org/officeDocument/2006/relationships/hyperlink" Id="rId113" Target="https://www.ncbi.nlm.nih.gov/pubmed/28825602" TargetMode="External" /><Relationship Type="http://schemas.openxmlformats.org/officeDocument/2006/relationships/hyperlink" Id="rId98" Target="https://www.ncbi.nlm.nih.gov/pubmed/28888073" TargetMode="External" /><Relationship Type="http://schemas.openxmlformats.org/officeDocument/2006/relationships/hyperlink" Id="rId86" Target="https://www.ncbi.nlm.nih.gov/pubmed/30443161" TargetMode="External" /><Relationship Type="http://schemas.openxmlformats.org/officeDocument/2006/relationships/hyperlink" Id="rId115" Target="https://www.ncbi.nlm.nih.gov/pubmed/30728784" TargetMode="External" /><Relationship Type="http://schemas.openxmlformats.org/officeDocument/2006/relationships/hyperlink" Id="rId91" Target="https://www.ncbi.nlm.nih.gov/pubmed/31144103" TargetMode="External" /><Relationship Type="http://schemas.openxmlformats.org/officeDocument/2006/relationships/hyperlink" Id="rId122" Target="https://www.ncbi.nlm.nih.gov/pubmed/31171625" TargetMode="External" /><Relationship Type="http://schemas.openxmlformats.org/officeDocument/2006/relationships/hyperlink" Id="rId84" Target="https://www.ncbi.nlm.nih.gov/pubmed/32066039" TargetMode="External" /><Relationship Type="http://schemas.openxmlformats.org/officeDocument/2006/relationships/hyperlink" Id="rId96" Target="https://www.ncbi.nlm.nih.gov/pubmed/32597152" TargetMode="External" /><Relationship Type="http://schemas.openxmlformats.org/officeDocument/2006/relationships/hyperlink" Id="rId120" Target="https://www.ncbi.nlm.nih.gov/pubmed/33688499" TargetMode="External" /><Relationship Type="http://schemas.openxmlformats.org/officeDocument/2006/relationships/hyperlink" Id="rId27" Target="https://www.ncbi.nlm.nih.gov/pubmed/34580641" TargetMode="External" /><Relationship Type="http://schemas.openxmlformats.org/officeDocument/2006/relationships/hyperlink" Id="rId109" Target="https://www.ncbi.nlm.nih.gov/pubmed/35338490" TargetMode="External" /><Relationship Type="http://schemas.openxmlformats.org/officeDocument/2006/relationships/hyperlink" Id="rId99" Target="https://www.ncbi.nlm.nih.gov/pubmed/35855954" TargetMode="External" /><Relationship Type="http://schemas.openxmlformats.org/officeDocument/2006/relationships/hyperlink" Id="rId90" Target="https://www.ncbi.nlm.nih.gov/pubmed/36508119" TargetMode="External" /><Relationship Type="http://schemas.openxmlformats.org/officeDocument/2006/relationships/hyperlink" Id="rId25" Target="https://www.ncbi.nlm.nih.gov/pubmed/7790368" TargetMode="External" /><Relationship Type="http://schemas.openxmlformats.org/officeDocument/2006/relationships/hyperlink" Id="rId100" Target="https://www.ncbi.nlm.nih.gov/pubmed/7854063" TargetMode="External" /><Relationship Type="http://schemas.openxmlformats.org/officeDocument/2006/relationships/hyperlink" Id="rId103" Target="https://www.ncbi.nlm.nih.gov/pubmed/8058121" TargetMode="External" /><Relationship Type="http://schemas.openxmlformats.org/officeDocument/2006/relationships/hyperlink" Id="rId29" Target="https://www.ncbi.nlm.nih.gov/pubmed/9254662" TargetMode="External" /><Relationship Type="http://schemas.openxmlformats.org/officeDocument/2006/relationships/hyperlink" Id="rId102" Target="https://www.ncbi.nlm.nih.gov/pubmed/9466405" TargetMode="External" /><Relationship Type="http://schemas.openxmlformats.org/officeDocument/2006/relationships/hyperlink" Id="rId106" Target="https://www.ncbi.nlm.nih.gov/pubmed/9697925" TargetMode="External" /><Relationship Type="http://schemas.openxmlformats.org/officeDocument/2006/relationships/hyperlink" Id="rId82" Target="https://www.ncbi.nlm.nih.gov/pubmed/9811930" TargetMode="External" /><Relationship Type="http://schemas.openxmlformats.org/officeDocument/2006/relationships/hyperlink" Id="rId94" Target="https://www.proteinatlas.org/ENSG00000168621/single+cell+type" TargetMode="External" /><Relationship Type="http://schemas.openxmlformats.org/officeDocument/2006/relationships/hyperlink" Id="rId78" Target="https://www.proteinatlas.org/ENSG00000168621/subcellular" TargetMode="External" /><Relationship Type="http://schemas.openxmlformats.org/officeDocument/2006/relationships/hyperlink" Id="rId93" Target="https://www.proteinatlas.org/ENSG00000168621/tissue" TargetMode="External" /><Relationship Type="http://schemas.openxmlformats.org/officeDocument/2006/relationships/hyperlink" Id="rId57" Target="https://www.rcsb.org/structure/1AGQ" TargetMode="External" /><Relationship Type="http://schemas.openxmlformats.org/officeDocument/2006/relationships/hyperlink" Id="rId54" Target="https://www.rcsb.org/structure/2V5E" TargetMode="External" /><Relationship Type="http://schemas.openxmlformats.org/officeDocument/2006/relationships/hyperlink" Id="rId55" Target="https://www.rcsb.org/structure/3FUB" TargetMode="External" /><Relationship Type="http://schemas.openxmlformats.org/officeDocument/2006/relationships/hyperlink" Id="rId56" Target="https://www.rcsb.org/structure/6Q2N" TargetMode="External" /><Relationship Type="http://schemas.openxmlformats.org/officeDocument/2006/relationships/hyperlink" Id="rId48" Target="https://www.uniprot.org/uniprotkb/P39905" TargetMode="External" /><Relationship Type="http://schemas.openxmlformats.org/officeDocument/2006/relationships/hyperlink" Id="rId49" Target="https://www.uniprot.org/uniprotkb/Q07731" TargetMode="External" /><Relationship Type="http://schemas.openxmlformats.org/officeDocument/2006/relationships/hyperlink" Id="rId51" Target="https://www.wikigenes.org/e/gene/e/25453.html" TargetMode="External" /><Relationship Type="http://schemas.openxmlformats.org/officeDocument/2006/relationships/hyperlink" Id="rId50" Target="https://www.wikigenes.org/e/gene/e/266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2025-03-12T03:43:00Z</dcterms:created>
  <dcterms:modified xsi:type="dcterms:W3CDTF">2025-03-12T03:43:00Z</dcterms:modified>
</cp:coreProperties>
</file>

<file path=docProps/custom.xml><?xml version="1.0" encoding="utf-8"?>
<Properties xmlns="http://schemas.openxmlformats.org/officeDocument/2006/custom-properties" xmlns:vt="http://schemas.openxmlformats.org/officeDocument/2006/docPropsVTypes"/>
</file>