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Hyaluronan Synthase 1, HAS, Hyaluronic Acid Synthase 1, Hyaluronate Synthase 1, HA Synthase 1, EC 2.4.1.212, HuHAS1 [</w:t>
      </w:r>
      <w:hyperlink r:id="rId20">
        <w:r>
          <w:rPr>
            <w:rStyle w:val="Hyperlink"/>
          </w:rPr>
          <w:t xml:space="preserve">https://www.genecards.org/cgi-bin/carddisp.pl?gene=HAS1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No relevant information pertaining to this subject matter was identified in the existing body of literature.</w:t>
      </w:r>
    </w:p>
    <w:bookmarkEnd w:id="22"/>
    <w:bookmarkStart w:id="24" w:name="summary-of-protein-family-and-structure"/>
    <w:p>
      <w:pPr>
        <w:pStyle w:val="Heading1"/>
      </w:pPr>
      <w:r>
        <w:t xml:space="preserve">3. Summary of Protein Family and Structure</w:t>
      </w:r>
    </w:p>
    <w:p>
      <w:pPr>
        <w:numPr>
          <w:ilvl w:val="0"/>
          <w:numId w:val="1003"/>
        </w:numPr>
        <w:pStyle w:val="Compact"/>
      </w:pPr>
      <w:r>
        <w:t xml:space="preserve">Protein Accession: Q92839</w:t>
      </w:r>
    </w:p>
    <w:p>
      <w:pPr>
        <w:numPr>
          <w:ilvl w:val="0"/>
          <w:numId w:val="1003"/>
        </w:numPr>
        <w:pStyle w:val="Compact"/>
      </w:pPr>
      <w:r>
        <w:t xml:space="preserve">Size: 578 amino acids</w:t>
      </w:r>
    </w:p>
    <w:p>
      <w:pPr>
        <w:numPr>
          <w:ilvl w:val="0"/>
          <w:numId w:val="1003"/>
        </w:numPr>
        <w:pStyle w:val="Compact"/>
      </w:pPr>
      <w:r>
        <w:t xml:space="preserve">Molecular mass: 64832 Da</w:t>
      </w:r>
    </w:p>
    <w:p>
      <w:pPr>
        <w:numPr>
          <w:ilvl w:val="0"/>
          <w:numId w:val="1003"/>
        </w:numPr>
        <w:pStyle w:val="Compact"/>
      </w:pPr>
      <w:r>
        <w:t xml:space="preserve">Domains: Nucleotide-diphossugar_trans</w:t>
      </w:r>
    </w:p>
    <w:p>
      <w:pPr>
        <w:numPr>
          <w:ilvl w:val="0"/>
          <w:numId w:val="1003"/>
        </w:numPr>
        <w:pStyle w:val="Compact"/>
      </w:pPr>
      <w:r>
        <w:t xml:space="preserve">Blocks: Glycosyl transferase, family 2</w:t>
      </w:r>
    </w:p>
    <w:p>
      <w:pPr>
        <w:numPr>
          <w:ilvl w:val="0"/>
          <w:numId w:val="1003"/>
        </w:numPr>
        <w:pStyle w:val="Compact"/>
      </w:pPr>
      <w:r>
        <w:t xml:space="preserve">Family: Belongs to the NodC/HAS family</w:t>
      </w:r>
    </w:p>
    <w:p>
      <w:pPr>
        <w:numPr>
          <w:ilvl w:val="0"/>
          <w:numId w:val="1003"/>
        </w:numPr>
        <w:pStyle w:val="Compact"/>
      </w:pPr>
      <w:r>
        <w:t xml:space="preserve">Hyaluronan synthase 1-3 (HAS1-3) isoenzymes in vertebrates, including humans and mice, form both homomeric and heteromeric complexes, primarily through an uncharacterized N-terminal 86-amino acid domain, with potential functional implications on hyaluronan synthesis, as evidenced by the reduced synthesis of hyaluronan when HAS1 is transfected with HAS2 and HAS3</w:t>
      </w:r>
      <w:r>
        <w:t xml:space="preserve"> </w:t>
      </w:r>
      <w:hyperlink r:id="rId23">
        <w:r>
          <w:rPr>
            <w:rStyle w:val="Hyperlink"/>
          </w:rPr>
          <w:t xml:space="preserve">[PMID: 25795779]</w:t>
        </w:r>
      </w:hyperlink>
      <w:r>
        <w:t xml:space="preserve">.</w:t>
      </w:r>
    </w:p>
    <w:bookmarkEnd w:id="24"/>
    <w:bookmarkStart w:id="29"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4"/>
        </w:numPr>
        <w:pStyle w:val="Compact"/>
      </w:pPr>
      <w:r>
        <w:rPr>
          <w:bCs/>
          <w:b/>
        </w:rPr>
        <w:t xml:space="preserve">HAS1</w:t>
      </w:r>
      <w:r>
        <w:t xml:space="preserve"> </w:t>
      </w:r>
      <w:r>
        <w:t xml:space="preserve">Hyaluronan synthase 1; Catalyzes the addition of GlcNAc or GlcUA monosaccharides to the nascent hyaluronan polymer. Therefore, it is essential to hyaluronan synthesis a major component of most extracellular matrices that has a structural role in tissues architectures and regulates cell adhesion, migration and differentiation. This is one of the isozymes catalyzing that reaction. Also able to catalyze the synthesis of chito- oligosaccharide depending on the substrate (By similarity). Belongs to the NodC/HAS family. [PMID: 25795779, PMID: 25795779]</w:t>
      </w:r>
    </w:p>
    <w:p>
      <w:pPr>
        <w:numPr>
          <w:ilvl w:val="0"/>
          <w:numId w:val="1004"/>
        </w:numPr>
        <w:pStyle w:val="Compact"/>
      </w:pPr>
      <w:r>
        <w:rPr>
          <w:bCs/>
          <w:b/>
        </w:rPr>
        <w:t xml:space="preserve">DDX1</w:t>
      </w:r>
      <w:r>
        <w:t xml:space="preserve"> </w:t>
      </w:r>
      <w:r>
        <w:t xml:space="preserve">ATP-dependent RNA helicase DDX1; Acts as an ATP-dependent RNA helicase, able to unwind both RNA-RNA and RNA-DNA duplexes. Possesses 5’ single-stranded RNA overhang nuclease activity. Possesses ATPase activity on various RNA, but not DNA polynucleotides. May play a role in RNA clearance at DNA double- strand breaks (DSBs), thereby facilitating the template-guided repair of transcriptionally active regions of the genome. Together with RELA, acts as a coactivator to enhance NF-kappa-B-mediated transcriptional activation. [PMID: 22939629]</w:t>
      </w:r>
    </w:p>
    <w:p>
      <w:pPr>
        <w:numPr>
          <w:ilvl w:val="0"/>
          <w:numId w:val="1004"/>
        </w:numPr>
        <w:pStyle w:val="Compact"/>
      </w:pPr>
      <w:r>
        <w:rPr>
          <w:bCs/>
          <w:b/>
        </w:rPr>
        <w:t xml:space="preserve">EIF6</w:t>
      </w:r>
      <w:r>
        <w:t xml:space="preserve"> </w:t>
      </w:r>
      <w:r>
        <w:t xml:space="preserve">Eukaryotic translation initiation factor 6; Binds to the 60S ribosomal subunit and prevents its association with the 40S ribosomal subunit to form the 80S initiation complex in the cytoplasm. Behaves as a stimulatory translation initiation factor downstream insulin/growth factors. Is also involved in ribosome biogenesis. Associates with pre-60S subunits in the nucleus and is involved in its nuclear export. Cytoplasmic release of TIF6 from 60S subunits and nuclear relocalization is promoted by a RACK1 (RACK1)- dependent protein kinase C activity. [PMID: 17353931]</w:t>
      </w:r>
    </w:p>
    <w:p>
      <w:pPr>
        <w:numPr>
          <w:ilvl w:val="0"/>
          <w:numId w:val="1004"/>
        </w:numPr>
        <w:pStyle w:val="Compact"/>
      </w:pPr>
      <w:r>
        <w:rPr>
          <w:bCs/>
          <w:b/>
        </w:rPr>
        <w:t xml:space="preserve">EWSR1</w:t>
      </w:r>
      <w:r>
        <w:t xml:space="preserve"> </w:t>
      </w:r>
      <w:r>
        <w:t xml:space="preserve">RNA-binding protein EWS; Might normally function as a transcriptional repressor. EWS- fusion-proteins (EFPS) may play a role in the tumorigenic process. They may disturb gene expression by mimicking, or interfering with the normal function of CTD-POLII within the transcription initiation complex. They may also contribute to an aberrant activation of the fusion protein target genes; Belongs to the RRM TET family. [PMID: 22939629]</w:t>
      </w:r>
    </w:p>
    <w:p>
      <w:pPr>
        <w:numPr>
          <w:ilvl w:val="0"/>
          <w:numId w:val="1004"/>
        </w:numPr>
        <w:pStyle w:val="Compact"/>
      </w:pPr>
      <w:r>
        <w:rPr>
          <w:bCs/>
          <w:b/>
        </w:rPr>
        <w:t xml:space="preserve">HAS2</w:t>
      </w:r>
      <w:r>
        <w:t xml:space="preserve"> </w:t>
      </w:r>
      <w:r>
        <w:t xml:space="preserve">Hyaluronan synthase 2; Catalyzes the addition of GlcNAc or GlcUA monosaccharides to the nascent hyaluronan polymer. Therefore, it is essential to hyaluronan synthesis a major component of most extracellular matrices that has a structural role in tissues architectures and regulates cell adhesion, migration and differentiation. This is one of the isozymes catalyzing that reaction and it is particularly responsible for the synthesis of high molecular mass hyaluronan. Required for the transition of endocardial cushion cells into mesenchymal cells, a process crucial for heart development. [PMID: 25795779]</w:t>
      </w:r>
    </w:p>
    <w:p>
      <w:pPr>
        <w:numPr>
          <w:ilvl w:val="0"/>
          <w:numId w:val="1004"/>
        </w:numPr>
        <w:pStyle w:val="Compact"/>
      </w:pPr>
      <w:r>
        <w:rPr>
          <w:bCs/>
          <w:b/>
        </w:rPr>
        <w:t xml:space="preserve">HAS3</w:t>
      </w:r>
      <w:r>
        <w:t xml:space="preserve"> </w:t>
      </w:r>
      <w:r>
        <w:t xml:space="preserve">Hyaluronan synthase 3; Catalyzes the addition of GlcNAc or GlcUA monosaccharides to the nascent hyaluronan polymer. Therefore, it is essential to hyaluronan synthesis a major component of most extracellular matrices that has a structural role in tissues architectures and regulates cell adhesion, migration and differentiation. This is one of the isozymes catalyzing that reaction (By similarity); Belongs to the NodC/HAS family. [PMID: 25795779]</w:t>
      </w:r>
    </w:p>
    <w:p>
      <w:pPr>
        <w:numPr>
          <w:ilvl w:val="0"/>
          <w:numId w:val="1004"/>
        </w:numPr>
        <w:pStyle w:val="Compact"/>
      </w:pPr>
      <w:r>
        <w:rPr>
          <w:bCs/>
          <w:b/>
        </w:rPr>
        <w:t xml:space="preserve">MCM2</w:t>
      </w:r>
      <w:r>
        <w:t xml:space="preserve"> </w:t>
      </w:r>
      <w:r>
        <w:t xml:space="preserve">DNA replication licensing factor MCM2; Acts as component of the MCM2-7 complex (MCM complex) which is the putative replicative helicase essential for</w:t>
      </w:r>
      <w:r>
        <w:t xml:space="preserve"> </w:t>
      </w:r>
      <w:r>
        <w:t xml:space="preserve">‘</w:t>
      </w:r>
      <w:r>
        <w:t xml:space="preserve">once per cell cycle</w:t>
      </w:r>
      <w:r>
        <w:t xml:space="preserve">’</w:t>
      </w:r>
      <w:r>
        <w:t xml:space="preserve"> </w:t>
      </w:r>
      <w:r>
        <w:t xml:space="preserve">DNA replication initiation and elongation in eukaryotic cells. The active ATPase sites in the MCM2-7 ring are formed through the interaction surfaces of two neighboring subunits such that a critical structure of a conserved arginine finger motif is provided in trans relative to the ATP-binding site of the Walker A box of the adjacent subunit. [PMID: 25963833]</w:t>
      </w:r>
    </w:p>
    <w:p>
      <w:pPr>
        <w:numPr>
          <w:ilvl w:val="0"/>
          <w:numId w:val="1004"/>
        </w:numPr>
        <w:pStyle w:val="Compact"/>
      </w:pPr>
      <w:r>
        <w:rPr>
          <w:bCs/>
          <w:b/>
        </w:rPr>
        <w:t xml:space="preserve">RPTOR</w:t>
      </w:r>
      <w:r>
        <w:t xml:space="preserve"> </w:t>
      </w:r>
      <w:r>
        <w:t xml:space="preserve">Regulatory-associated protein of mTOR; Involved in the control of the mammalian target of rapamycin complex 1 (mTORC1) activity which regulates cell growth and survival, and autophagy in response to nutrient and hormonal signals; functions as a scaffold for recruiting mTORC1 substrates. mTORC1 is activated in response to growth factors or amino acids. Growth factor-stimulated mTORC1 activation involves a AKT1-mediated phosphorylation of TSC1- TSC2, which leads to the activation of the RHEB GTPase that potently activates the protein kinase activity of mTORC1. [PMID: 25940091]</w:t>
      </w:r>
    </w:p>
    <w:p>
      <w:pPr>
        <w:numPr>
          <w:ilvl w:val="0"/>
          <w:numId w:val="1004"/>
        </w:numPr>
        <w:pStyle w:val="Compact"/>
      </w:pPr>
      <w:r>
        <w:rPr>
          <w:bCs/>
          <w:b/>
        </w:rPr>
        <w:t xml:space="preserve">VHL</w:t>
      </w:r>
      <w:r>
        <w:t xml:space="preserve"> </w:t>
      </w:r>
      <w:r>
        <w:t xml:space="preserve">Von Hippel-Lindau disease tumor suppressor; Involved in the ubiquitination and subsequent proteasomal degradation via the von Hippel-Lindau ubiquitination complex. Seems to act as a target recruitment subunit in the E3 ubiquitin ligase complex and recruits hydroxylated hypoxia-inducible factor (HIF) under normoxic conditions. Involved in transcriptional repression through interaction with HIF1A, HIF1AN and histone deacetylases. Ubiquitinates, in an oxygen-responsive manner, ADRB2; Belongs to the VHL family. [PMID: 17353931]</w:t>
      </w:r>
    </w:p>
    <w:bookmarkEnd w:id="25"/>
    <w:bookmarkStart w:id="28" w:name="interactions-with-text-mining-support"/>
    <w:p>
      <w:pPr>
        <w:pStyle w:val="Heading2"/>
      </w:pPr>
      <w:r>
        <w:t xml:space="preserve">Interactions with text mining support</w:t>
      </w:r>
    </w:p>
    <w:p>
      <w:pPr>
        <w:numPr>
          <w:ilvl w:val="0"/>
          <w:numId w:val="1005"/>
        </w:numPr>
        <w:pStyle w:val="Compact"/>
      </w:pPr>
      <w:r>
        <w:rPr>
          <w:bCs/>
          <w:b/>
        </w:rPr>
        <w:t xml:space="preserve">HYAL1</w:t>
      </w:r>
      <w:r>
        <w:t xml:space="preserve"> </w:t>
      </w:r>
      <w:r>
        <w:t xml:space="preserve">Hyaluronidase-1; May have a role in promoting tumor progression. May block the TGFB1-enhanced cell growth; Belongs to the glycosyl hydrolase 56 family. [</w:t>
      </w:r>
      <w:hyperlink r:id="rId26">
        <w:r>
          <w:rPr>
            <w:rStyle w:val="Hyperlink"/>
          </w:rPr>
          <w:t xml:space="preserve">https://string-db.org/newstring_cgi/show_edge_details.pl?identifiers=9606.ENSP00000222115 9606.ENSP00000266031</w:t>
        </w:r>
      </w:hyperlink>
      <w:r>
        <w:t xml:space="preserve">]</w:t>
      </w:r>
    </w:p>
    <w:p>
      <w:pPr>
        <w:numPr>
          <w:ilvl w:val="0"/>
          <w:numId w:val="1005"/>
        </w:numPr>
        <w:pStyle w:val="Compact"/>
      </w:pPr>
      <w:r>
        <w:rPr>
          <w:bCs/>
          <w:b/>
        </w:rPr>
        <w:t xml:space="preserve">CD44</w:t>
      </w:r>
      <w:r>
        <w:t xml:space="preserve"> </w:t>
      </w:r>
      <w:r>
        <w:t xml:space="preserve">CD44 antigen; Cell-surface receptor that plays a role in cell-cell interactions, cell adhesion and migration, helping them to sense and respond to changes in the tissue microenvironment. Participates thereby in a wide variety of cellular functions including the activation, recirculation and homing of T-lymphocytes, hematopoiesis, inflammation and response to bacterial infection. [</w:t>
      </w:r>
      <w:hyperlink r:id="rId27">
        <w:r>
          <w:rPr>
            <w:rStyle w:val="Hyperlink"/>
          </w:rPr>
          <w:t xml:space="preserve">https://string-db.org/newstring_cgi/show_edge_details.pl?identifiers=9606.ENSP00000222115 9606.ENSP00000398632</w:t>
        </w:r>
      </w:hyperlink>
      <w:r>
        <w:t xml:space="preserve">]</w:t>
      </w:r>
    </w:p>
    <w:bookmarkEnd w:id="28"/>
    <w:bookmarkEnd w:id="29"/>
    <w:bookmarkStart w:id="41"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20">
        <w:r>
          <w:rPr>
            <w:rStyle w:val="Hyperlink"/>
          </w:rPr>
          <w:t xml:space="preserve">https://www.genecards.org/cgi-bin/carddisp.pl?gene=HAS1</w:t>
        </w:r>
      </w:hyperlink>
    </w:p>
    <w:p>
      <w:pPr>
        <w:numPr>
          <w:ilvl w:val="0"/>
          <w:numId w:val="1006"/>
        </w:numPr>
        <w:pStyle w:val="Compact"/>
      </w:pPr>
      <w:r>
        <w:t xml:space="preserve">Harmonizome (human):</w:t>
      </w:r>
      <w:r>
        <w:t xml:space="preserve"> </w:t>
      </w:r>
      <w:hyperlink r:id="rId30">
        <w:r>
          <w:rPr>
            <w:rStyle w:val="Hyperlink"/>
          </w:rPr>
          <w:t xml:space="preserve">https://maayanlab.cloud/Harmonizome/gene/HAS1</w:t>
        </w:r>
      </w:hyperlink>
    </w:p>
    <w:p>
      <w:pPr>
        <w:numPr>
          <w:ilvl w:val="0"/>
          <w:numId w:val="1006"/>
        </w:numPr>
        <w:pStyle w:val="Compact"/>
      </w:pPr>
      <w:r>
        <w:t xml:space="preserve">NCBI (human):</w:t>
      </w:r>
      <w:r>
        <w:t xml:space="preserve"> </w:t>
      </w:r>
      <w:hyperlink r:id="rId31">
        <w:r>
          <w:rPr>
            <w:rStyle w:val="Hyperlink"/>
          </w:rPr>
          <w:t xml:space="preserve">https://www.ncbi.nlm.nih.gov/gene/3036</w:t>
        </w:r>
      </w:hyperlink>
    </w:p>
    <w:p>
      <w:pPr>
        <w:numPr>
          <w:ilvl w:val="0"/>
          <w:numId w:val="1006"/>
        </w:numPr>
        <w:pStyle w:val="Compact"/>
      </w:pPr>
      <w:r>
        <w:t xml:space="preserve">NCBI (rat):</w:t>
      </w:r>
      <w:r>
        <w:t xml:space="preserve"> </w:t>
      </w:r>
      <w:hyperlink r:id="rId32">
        <w:r>
          <w:rPr>
            <w:rStyle w:val="Hyperlink"/>
          </w:rPr>
          <w:t xml:space="preserve">https://www.ncbi.nlm.nih.gov/gene/282821</w:t>
        </w:r>
      </w:hyperlink>
    </w:p>
    <w:p>
      <w:pPr>
        <w:numPr>
          <w:ilvl w:val="0"/>
          <w:numId w:val="1006"/>
        </w:numPr>
        <w:pStyle w:val="Compact"/>
      </w:pPr>
      <w:r>
        <w:t xml:space="preserve">Ensemble (human):</w:t>
      </w:r>
      <w:r>
        <w:t xml:space="preserve"> </w:t>
      </w:r>
      <w:hyperlink r:id="rId33">
        <w:r>
          <w:rPr>
            <w:rStyle w:val="Hyperlink"/>
          </w:rPr>
          <w:t xml:space="preserve">https://useast.ensembl.org/Homo_sapiens/Gene/Summary?g=ENSG00000105509</w:t>
        </w:r>
      </w:hyperlink>
    </w:p>
    <w:p>
      <w:pPr>
        <w:numPr>
          <w:ilvl w:val="0"/>
          <w:numId w:val="1006"/>
        </w:numPr>
        <w:pStyle w:val="Compact"/>
      </w:pPr>
      <w:r>
        <w:t xml:space="preserve">Ensemble (rat):</w:t>
      </w:r>
      <w:r>
        <w:t xml:space="preserve"> </w:t>
      </w:r>
      <w:hyperlink r:id="rId34">
        <w:r>
          <w:rPr>
            <w:rStyle w:val="Hyperlink"/>
          </w:rPr>
          <w:t xml:space="preserve">https://useast.ensembl.org/Rattus_norvegicus/Gene/Summary?g=ENSRNOG00000010994</w:t>
        </w:r>
      </w:hyperlink>
    </w:p>
    <w:p>
      <w:pPr>
        <w:numPr>
          <w:ilvl w:val="0"/>
          <w:numId w:val="1006"/>
        </w:numPr>
        <w:pStyle w:val="Compact"/>
      </w:pPr>
      <w:r>
        <w:t xml:space="preserve">Rat Genome Database (rat):</w:t>
      </w:r>
      <w:r>
        <w:t xml:space="preserve"> </w:t>
      </w:r>
      <w:hyperlink r:id="rId35">
        <w:r>
          <w:rPr>
            <w:rStyle w:val="Hyperlink"/>
          </w:rPr>
          <w:t xml:space="preserve">https://rgd.mcw.edu/rgdweb/report/gene/main.html?id=708528</w:t>
        </w:r>
      </w:hyperlink>
    </w:p>
    <w:p>
      <w:pPr>
        <w:numPr>
          <w:ilvl w:val="0"/>
          <w:numId w:val="1006"/>
        </w:numPr>
        <w:pStyle w:val="Compact"/>
      </w:pPr>
      <w:r>
        <w:t xml:space="preserve">Uniprot (human):</w:t>
      </w:r>
      <w:r>
        <w:t xml:space="preserve"> </w:t>
      </w:r>
      <w:hyperlink r:id="rId36">
        <w:r>
          <w:rPr>
            <w:rStyle w:val="Hyperlink"/>
          </w:rPr>
          <w:t xml:space="preserve">https://www.uniprot.org/uniprotkb/Q92839</w:t>
        </w:r>
      </w:hyperlink>
    </w:p>
    <w:p>
      <w:pPr>
        <w:numPr>
          <w:ilvl w:val="0"/>
          <w:numId w:val="1006"/>
        </w:numPr>
        <w:pStyle w:val="Compact"/>
      </w:pPr>
      <w:r>
        <w:t xml:space="preserve">Uniprot (rat):</w:t>
      </w:r>
      <w:r>
        <w:t xml:space="preserve"> </w:t>
      </w:r>
      <w:hyperlink r:id="rId37">
        <w:r>
          <w:rPr>
            <w:rStyle w:val="Hyperlink"/>
          </w:rPr>
          <w:t xml:space="preserve">https://www.uniprot.org/uniprotkb/Q8CH93</w:t>
        </w:r>
      </w:hyperlink>
    </w:p>
    <w:p>
      <w:pPr>
        <w:numPr>
          <w:ilvl w:val="0"/>
          <w:numId w:val="1006"/>
        </w:numPr>
        <w:pStyle w:val="Compact"/>
      </w:pPr>
      <w:r>
        <w:t xml:space="preserve">Wikigenes (human):</w:t>
      </w:r>
      <w:r>
        <w:t xml:space="preserve"> </w:t>
      </w:r>
      <w:hyperlink r:id="rId38">
        <w:r>
          <w:rPr>
            <w:rStyle w:val="Hyperlink"/>
          </w:rPr>
          <w:t xml:space="preserve">https://www.wikigenes.org/e/gene/e/3036.html</w:t>
        </w:r>
      </w:hyperlink>
    </w:p>
    <w:p>
      <w:pPr>
        <w:numPr>
          <w:ilvl w:val="0"/>
          <w:numId w:val="1006"/>
        </w:numPr>
        <w:pStyle w:val="Compact"/>
      </w:pPr>
      <w:r>
        <w:t xml:space="preserve">Wikigenes (rat):</w:t>
      </w:r>
      <w:r>
        <w:t xml:space="preserve"> </w:t>
      </w:r>
      <w:hyperlink r:id="rId39">
        <w:r>
          <w:rPr>
            <w:rStyle w:val="Hyperlink"/>
          </w:rPr>
          <w:t xml:space="preserve">https://www.wikigenes.org/e/gene/e/282821.html</w:t>
        </w:r>
      </w:hyperlink>
    </w:p>
    <w:p>
      <w:pPr>
        <w:numPr>
          <w:ilvl w:val="0"/>
          <w:numId w:val="1006"/>
        </w:numPr>
        <w:pStyle w:val="Compact"/>
      </w:pPr>
      <w:r>
        <w:t xml:space="preserve">Alphafold (human):</w:t>
      </w:r>
      <w:r>
        <w:t xml:space="preserve"> </w:t>
      </w:r>
      <w:hyperlink r:id="rId40">
        <w:r>
          <w:rPr>
            <w:rStyle w:val="Hyperlink"/>
          </w:rPr>
          <w:t xml:space="preserve">https://alphafold.ebi.ac.uk/entry/Q92839</w:t>
        </w:r>
      </w:hyperlink>
    </w:p>
    <w:p>
      <w:pPr>
        <w:numPr>
          <w:ilvl w:val="0"/>
          <w:numId w:val="1006"/>
        </w:numPr>
        <w:pStyle w:val="Compact"/>
      </w:pPr>
      <w:r>
        <w:t xml:space="preserve">PDB (human): none</w:t>
      </w:r>
    </w:p>
    <w:p>
      <w:pPr>
        <w:numPr>
          <w:ilvl w:val="0"/>
          <w:numId w:val="1006"/>
        </w:numPr>
        <w:pStyle w:val="Compact"/>
      </w:pPr>
      <w:r>
        <w:t xml:space="preserve">PDB (mouse): none</w:t>
      </w:r>
    </w:p>
    <w:p>
      <w:pPr>
        <w:numPr>
          <w:ilvl w:val="0"/>
          <w:numId w:val="1006"/>
        </w:numPr>
        <w:pStyle w:val="Compact"/>
      </w:pPr>
      <w:r>
        <w:t xml:space="preserve">PDB (rat): none</w:t>
      </w:r>
    </w:p>
    <w:bookmarkEnd w:id="41"/>
    <w:bookmarkStart w:id="49" w:name="X7887dc63a354b4d974b09bbc1761dfdcf7e455e"/>
    <w:p>
      <w:pPr>
        <w:pStyle w:val="Heading1"/>
      </w:pPr>
      <w:r>
        <w:t xml:space="preserve">6. GO Terms, MSigDB Signatures, Pathways Containing Gene with Descriptions of Gene Sets</w:t>
      </w:r>
    </w:p>
    <w:bookmarkStart w:id="43" w:name="pathways"/>
    <w:p>
      <w:pPr>
        <w:pStyle w:val="Heading2"/>
      </w:pPr>
      <w:r>
        <w:t xml:space="preserve">Pathways:</w:t>
      </w:r>
    </w:p>
    <w:p>
      <w:pPr>
        <w:pStyle w:val="FirstParagraph"/>
      </w:pPr>
      <w:r>
        <w:rPr>
          <w:bCs/>
          <w:b/>
        </w:rPr>
        <w:t xml:space="preserve">Hyaluronan biosynthesis and export</w:t>
      </w:r>
      <w:r>
        <w:t xml:space="preserve">: Hyaluronan (hyaluronic acid, HA) is composed of repeating disaccharide units of glucuronic acid and N-acetylglucosamine [-4GlcAb1-3GlcNAcb1-]. It is synthesized in the cell membrane by adding monosaccharides to the reducing end of the chain using the precursors UDP-glucuronic acid and UDP-N-acetylglucosamine in the presence of Mg2+. The integral membrane dual-action glycosyltransferase proteins hyaluronan synthases, of which vertebrates have three types (HAS1-3), catalyze these monosaccharide additions. Unlike other GAGs, HA is synthesized as a free glycan, not attached to a protein (Laurent 1987, Weigel &amp; DeAngelis, 2007). As HA is synthesised it is extruded from the cell by an ABC-type transporter into the extracellular medium.</w:t>
      </w:r>
      <w:r>
        <w:t xml:space="preserve"> </w:t>
      </w:r>
      <w:hyperlink r:id="rId42">
        <w:r>
          <w:rPr>
            <w:rStyle w:val="Hyperlink"/>
          </w:rPr>
          <w:t xml:space="preserve">[https://reactome.org/PathwayBrowser/#/R-HSA-2142850]</w:t>
        </w:r>
      </w:hyperlink>
    </w:p>
    <w:bookmarkEnd w:id="43"/>
    <w:bookmarkStart w:id="44" w:name="go-terms"/>
    <w:p>
      <w:pPr>
        <w:pStyle w:val="Heading2"/>
      </w:pPr>
      <w:r>
        <w:t xml:space="preserve">GO terms:</w:t>
      </w:r>
    </w:p>
    <w:p>
      <w:pPr>
        <w:pStyle w:val="FirstParagraph"/>
      </w:pPr>
      <w:r>
        <w:rPr>
          <w:bCs/>
          <w:b/>
        </w:rPr>
        <w:t xml:space="preserve">cellular response to platelet-derived growth factor stimulus</w:t>
      </w:r>
      <w:r>
        <w:t xml:space="preserve"> </w:t>
      </w:r>
      <w:r>
        <w:t xml:space="preserve">[Any process that results in a change in state or activity of a cell (in terms of movement, secretion, enzyme production, gene expression, etc.) as a result of a platelet-derived growth factor stimulus. GO:0036120]</w:t>
      </w:r>
    </w:p>
    <w:p>
      <w:pPr>
        <w:pStyle w:val="BodyText"/>
      </w:pPr>
      <w:r>
        <w:rPr>
          <w:bCs/>
          <w:b/>
        </w:rPr>
        <w:t xml:space="preserve">estrous cycle</w:t>
      </w:r>
      <w:r>
        <w:t xml:space="preserve"> </w:t>
      </w:r>
      <w:r>
        <w:t xml:space="preserve">[A type of ovulation cycle, which occurs in most mammalian therian females, where the endometrium is resorbed if pregnancy does not occur. GO:0044849]</w:t>
      </w:r>
    </w:p>
    <w:p>
      <w:pPr>
        <w:pStyle w:val="BodyText"/>
      </w:pPr>
      <w:r>
        <w:rPr>
          <w:bCs/>
          <w:b/>
        </w:rPr>
        <w:t xml:space="preserve">extracellular matrix assembly</w:t>
      </w:r>
      <w:r>
        <w:t xml:space="preserve"> </w:t>
      </w:r>
      <w:r>
        <w:t xml:space="preserve">[The aggregation, arrangement and bonding together of the extracellular matrix. GO:0085029]</w:t>
      </w:r>
    </w:p>
    <w:p>
      <w:pPr>
        <w:pStyle w:val="BodyText"/>
      </w:pPr>
      <w:r>
        <w:rPr>
          <w:bCs/>
          <w:b/>
        </w:rPr>
        <w:t xml:space="preserve">hyaluronan biosynthetic process</w:t>
      </w:r>
      <w:r>
        <w:t xml:space="preserve"> </w:t>
      </w:r>
      <w:r>
        <w:t xml:space="preserve">[The chemical reactions and pathways resulting in the formation of hyaluronan, the naturally occurring anionic form of hyaluronic acid, any member of a group of glycosaminoglycans, the repeat units of which consist of beta-1,4 linked D-glucuronyl-beta-(1,3)-N-acetyl-D-glucosamine. GO:0030213]</w:t>
      </w:r>
    </w:p>
    <w:p>
      <w:pPr>
        <w:pStyle w:val="BodyText"/>
      </w:pPr>
      <w:r>
        <w:rPr>
          <w:bCs/>
          <w:b/>
        </w:rPr>
        <w:t xml:space="preserve">negative regulation of fibroblast migration</w:t>
      </w:r>
      <w:r>
        <w:t xml:space="preserve"> </w:t>
      </w:r>
      <w:r>
        <w:t xml:space="preserve">[Any process that decreases the rate, frequency or extent of fibroblast cell migration. Fibroblast cell migration is accomplished by extension and retraction of a pseudopodium. GO:0010764]</w:t>
      </w:r>
    </w:p>
    <w:p>
      <w:pPr>
        <w:pStyle w:val="BodyText"/>
      </w:pPr>
      <w:r>
        <w:rPr>
          <w:bCs/>
          <w:b/>
        </w:rPr>
        <w:t xml:space="preserve">polysaccharide biosynthetic process</w:t>
      </w:r>
      <w:r>
        <w:t xml:space="preserve"> </w:t>
      </w:r>
      <w:r>
        <w:t xml:space="preserve">[The chemical reactions and pathways resulting in the formation of a polysaccharide, a polymer of many (typically more than 10) monosaccharide residues linked glycosidically. GO:0000271]</w:t>
      </w:r>
    </w:p>
    <w:bookmarkEnd w:id="44"/>
    <w:bookmarkStart w:id="48" w:name="msigdb-signatures"/>
    <w:p>
      <w:pPr>
        <w:pStyle w:val="Heading2"/>
      </w:pPr>
      <w:r>
        <w:t xml:space="preserve">MSigDB Signatures:</w:t>
      </w:r>
    </w:p>
    <w:p>
      <w:pPr>
        <w:pStyle w:val="FirstParagraph"/>
      </w:pPr>
      <w:r>
        <w:rPr>
          <w:bCs/>
          <w:b/>
        </w:rPr>
        <w:t xml:space="preserve">REACTOME_HYALURONAN_BIOSYNTHESIS_AND_EXPORT</w:t>
      </w:r>
      <w:r>
        <w:t xml:space="preserve">: Hyaluronan biosynthesis and export</w:t>
      </w:r>
      <w:r>
        <w:t xml:space="preserve"> </w:t>
      </w:r>
      <w:hyperlink r:id="rId45">
        <w:r>
          <w:rPr>
            <w:rStyle w:val="Hyperlink"/>
          </w:rPr>
          <w:t xml:space="preserve">[https://www.gsea-msigdb.org/gsea/msigdb/human/geneset/REACTOME_HYALURONAN_BIOSYNTHESIS_AND_EXPORT.html]</w:t>
        </w:r>
      </w:hyperlink>
    </w:p>
    <w:p>
      <w:pPr>
        <w:pStyle w:val="BodyText"/>
      </w:pPr>
      <w:r>
        <w:rPr>
          <w:bCs/>
          <w:b/>
        </w:rPr>
        <w:t xml:space="preserve">REACTOME_GLYCOSAMINOGLYCAN_METABOLISM</w:t>
      </w:r>
      <w:r>
        <w:t xml:space="preserve">: Glycosaminoglycan metabolism</w:t>
      </w:r>
      <w:r>
        <w:t xml:space="preserve"> </w:t>
      </w:r>
      <w:hyperlink r:id="rId46">
        <w:r>
          <w:rPr>
            <w:rStyle w:val="Hyperlink"/>
          </w:rPr>
          <w:t xml:space="preserve">[https://www.gsea-msigdb.org/gsea/msigdb/human/geneset/REACTOME_GLYCOSAMINOGLYCAN_METABOLISM.html]</w:t>
        </w:r>
      </w:hyperlink>
    </w:p>
    <w:p>
      <w:pPr>
        <w:pStyle w:val="BodyText"/>
      </w:pPr>
      <w:r>
        <w:rPr>
          <w:bCs/>
          <w:b/>
        </w:rPr>
        <w:t xml:space="preserve">REACTOME_HYALURONAN_METABOLISM</w:t>
      </w:r>
      <w:r>
        <w:t xml:space="preserve">: Hyaluronan metabolism</w:t>
      </w:r>
      <w:r>
        <w:t xml:space="preserve"> </w:t>
      </w:r>
      <w:hyperlink r:id="rId47">
        <w:r>
          <w:rPr>
            <w:rStyle w:val="Hyperlink"/>
          </w:rPr>
          <w:t xml:space="preserve">[https://www.gsea-msigdb.org/gsea/msigdb/human/geneset/REACTOME_HYALURONAN_METABOLISM.html]</w:t>
        </w:r>
      </w:hyperlink>
    </w:p>
    <w:bookmarkEnd w:id="48"/>
    <w:bookmarkEnd w:id="49"/>
    <w:bookmarkStart w:id="50" w:name="gene-descriptions"/>
    <w:p>
      <w:pPr>
        <w:pStyle w:val="Heading1"/>
      </w:pPr>
      <w:r>
        <w:t xml:space="preserve">7. Gene Descriptions</w:t>
      </w:r>
    </w:p>
    <w:p>
      <w:pPr>
        <w:pStyle w:val="FirstParagraph"/>
      </w:pPr>
      <w:r>
        <w:rPr>
          <w:bCs/>
          <w:b/>
        </w:rPr>
        <w:t xml:space="preserve">NCBI Gene Summary</w:t>
      </w:r>
      <w:r>
        <w:t xml:space="preserve">: Hyaluronan or hyaluronic acid (HA) is a high molecular weight unbranched polysaccharide synthesized by a wide variety of organisms from bacteria to mammals, and is a constituent of the extracellular matrix. It consists of alternating glucuronic acid and N-acetylglucosamine residues that are linked by beta-1-3 and beta-1-4 glycosidic bonds. HA is synthesized by membrane-bound synthase at the inner surface of the plasma membrane, and the chains are extruded through pore-like structures into the extracellular space. It serves a variety of functions, including space filling, lubrication of joints, and provision of a matrix through which cells can migrate. HA is actively produced during wound healing and tissue repair to provide a framework for ingrowth of blood vessels and fibroblasts. Changes in the serum concentration of HA are associated with inflammatory and degenerative arthropathies such as rheumatoid arthritis. In addition, the interaction of HA with the leukocyte receptor CD44 is important in tissue-specific homing by leukocytes, and overexpression of HA receptors has been correlated with tumor metastasis. HAS1 is a member of the newly identified vertebrate gene family encoding putative hyaluronan synthases, and its amino acid sequence shows significant homology to the hasA gene product of Streptococcus pyogenes, a glycosaminoglycan synthetase (DG42) from Xenopus laevis, and a recently described murine hyaluronan synthase. Alternative splicing results in multiple transcript variants. [provided by RefSeq, Jul 2014]</w:t>
      </w:r>
    </w:p>
    <w:p>
      <w:pPr>
        <w:pStyle w:val="BodyText"/>
      </w:pPr>
      <w:r>
        <w:rPr>
          <w:bCs/>
          <w:b/>
        </w:rPr>
        <w:t xml:space="preserve">GeneCards Summary</w:t>
      </w:r>
      <w:r>
        <w:t xml:space="preserve">: HAS1 (Hyaluronan Synthase 1) is a Protein Coding gene. Diseases associated with HAS1 include Lymphoplasmacytic Lymphoma and Rheumatoid Arthritis. Among its related pathways are Glycosaminoglycan metabolism and Metabolism. Gene Ontology (GO) annotations related to this gene include hyaluronan synthase activity. An important paralog of this gene is HAS3.</w:t>
      </w:r>
    </w:p>
    <w:p>
      <w:pPr>
        <w:pStyle w:val="BodyText"/>
      </w:pPr>
      <w:r>
        <w:rPr>
          <w:bCs/>
          <w:b/>
        </w:rPr>
        <w:t xml:space="preserve">UniProtKB/Swiss-Prot Summary</w:t>
      </w:r>
      <w:r>
        <w:t xml:space="preserve">: Catalyzes the addition of GlcNAc or GlcUA monosaccharides to the nascent hyaluronan polymer. Therefore, it is essential to hyaluronan synthesis a major component of most extracellular matrices that has a structural role in tissues architectures and regulates cell adhesion, migration and differentiation. This is one of the isozymes catalyzing that reaction. Also able to catalyze the synthesis of chito-oligosaccharide depending on the substrate.</w:t>
      </w:r>
    </w:p>
    <w:bookmarkEnd w:id="50"/>
    <w:bookmarkStart w:id="52" w:name="cellular-location-of-gene-product"/>
    <w:p>
      <w:pPr>
        <w:pStyle w:val="Heading1"/>
      </w:pPr>
      <w:r>
        <w:t xml:space="preserve">8. Cellular Location of Gene Product</w:t>
      </w:r>
    </w:p>
    <w:p>
      <w:pPr>
        <w:pStyle w:val="FirstParagraph"/>
      </w:pPr>
      <w:r>
        <w:t xml:space="preserve">Cytoplasmic expression in adipocytes, extracellular matrix, endothelial cells and smooth muscle cells. Mainly localized to the plasma membrane. In addition localized to the nucleoplasm. Predicted location: Membrane, Intracellular (different isoforms) [</w:t>
      </w:r>
      <w:hyperlink r:id="rId51">
        <w:r>
          <w:rPr>
            <w:rStyle w:val="Hyperlink"/>
          </w:rPr>
          <w:t xml:space="preserve">https://www.proteinatlas.org/ENSG00000105509/subcellular</w:t>
        </w:r>
      </w:hyperlink>
      <w:r>
        <w:t xml:space="preserve">]</w:t>
      </w:r>
    </w:p>
    <w:bookmarkEnd w:id="52"/>
    <w:bookmarkStart w:id="54" w:name="mechanistic-information"/>
    <w:p>
      <w:pPr>
        <w:pStyle w:val="Heading1"/>
      </w:pPr>
      <w:r>
        <w:t xml:space="preserve">9. Mechanistic Information</w:t>
      </w:r>
    </w:p>
    <w:p>
      <w:pPr>
        <w:numPr>
          <w:ilvl w:val="0"/>
          <w:numId w:val="1007"/>
        </w:numPr>
        <w:pStyle w:val="Compact"/>
      </w:pPr>
      <w:r>
        <w:t xml:space="preserve">No relevant information pertaining to this subject matter was identified in the existing body of literature.</w:t>
      </w:r>
    </w:p>
    <w:bookmarkStart w:id="53" w:name="summary"/>
    <w:p>
      <w:pPr>
        <w:pStyle w:val="Heading2"/>
      </w:pPr>
      <w:r>
        <w:t xml:space="preserve">Summary</w:t>
      </w:r>
    </w:p>
    <w:p>
      <w:pPr>
        <w:pStyle w:val="FirstParagraph"/>
      </w:pPr>
      <w:r>
        <w:t xml:space="preserve">HAS1 (Hyaluronan Synthase 1) catalyzes the synthesis of hyaluronic acid (HA), a key component of the extracellular matrix [CS: 10]. It specifically functions by adding GlcNAc or GlcUA monosaccharides to form hyaluronan polymers, which provide structural stability to tissues and regulate cell adhesion, migration, proliferation, and differentiation [CS: 9]. Hyaluronan serves as a scaffolding that supports cellular organization, which is essential for maintaining the functional integrity of various tissues including peripheral nerves [CS: 9].</w:t>
      </w:r>
    </w:p>
    <w:p>
      <w:pPr>
        <w:pStyle w:val="BodyText"/>
      </w:pPr>
      <w:r>
        <w:t xml:space="preserve">Upregulation of HAS1 occurs in response to inflammatory stimuli such as lipopolysaccharide (LPS) through TLR-4 signaling pathways [CS: 7]. During peripheral nerve injury, stress, or toxic events, HAS1 is likely upregulated as a compensatory mechanism to enhance hyaluronan production, which helps mitigate damage by reinforcing the extracellular matrix [CS: 7]. This increased production of hyaluronan might stabilize the tissue structure, facilitates cell migration necessary for wound healing, and creates a conducive environment for nerve repair processes involving Schwann cells [CS: 7].</w:t>
      </w:r>
    </w:p>
    <w:bookmarkEnd w:id="53"/>
    <w:bookmarkEnd w:id="54"/>
    <w:bookmarkStart w:id="56" w:name="upstream-regulators"/>
    <w:p>
      <w:pPr>
        <w:pStyle w:val="Heading1"/>
      </w:pPr>
      <w:r>
        <w:t xml:space="preserve">10. Upstream Regulators</w:t>
      </w:r>
    </w:p>
    <w:p>
      <w:pPr>
        <w:numPr>
          <w:ilvl w:val="0"/>
          <w:numId w:val="1008"/>
        </w:numPr>
        <w:pStyle w:val="Compact"/>
      </w:pPr>
      <w:r>
        <w:t xml:space="preserve">In response to intratracheal lipopolysaccharide (LPS), whole lungs of wild-type mice exhibited an upregulation of Has1 mRNA expression, which was absent in TLR-4(-/-) mice [</w:t>
      </w:r>
      <w:hyperlink r:id="rId55">
        <w:r>
          <w:rPr>
            <w:rStyle w:val="Hyperlink"/>
          </w:rPr>
          <w:t xml:space="preserve">PMID: 24472738</w:t>
        </w:r>
      </w:hyperlink>
      <w:r>
        <w:t xml:space="preserve">].</w:t>
      </w:r>
    </w:p>
    <w:p>
      <w:pPr>
        <w:numPr>
          <w:ilvl w:val="0"/>
          <w:numId w:val="1008"/>
        </w:numPr>
        <w:pStyle w:val="Compact"/>
      </w:pPr>
      <w:r>
        <w:t xml:space="preserve">MiR-125a downregulates HAS1 gene and inhibits the proliferation, invasion and metastasis by targeting STAT3 in non-small cell lung cancer (NSCLC) cells. MiR-125a was downregulated in NSCLC tissues in contrast to adjacent normal tissues. The inverted result was observed on the STAT3 and HAS1 gene expressions [PMID: 31930562].</w:t>
      </w:r>
    </w:p>
    <w:bookmarkEnd w:id="56"/>
    <w:bookmarkStart w:id="59"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adipose tissue, ovary (tissue enhanced) [</w:t>
      </w:r>
      <w:hyperlink r:id="rId57">
        <w:r>
          <w:rPr>
            <w:rStyle w:val="Hyperlink"/>
          </w:rPr>
          <w:t xml:space="preserve">https://www.proteinatlas.org/ENSG00000105509/tissue</w:t>
        </w:r>
      </w:hyperlink>
      <w:r>
        <w:t xml:space="preserve">]</w:t>
      </w:r>
    </w:p>
    <w:p>
      <w:pPr>
        <w:pStyle w:val="BodyText"/>
      </w:pPr>
      <w:r>
        <w:rPr>
          <w:bCs/>
          <w:b/>
        </w:rPr>
        <w:t xml:space="preserve">Cell type enhanced</w:t>
      </w:r>
      <w:r>
        <w:t xml:space="preserve">: mesothelial cells (cell type enriched) [</w:t>
      </w:r>
      <w:hyperlink r:id="rId58">
        <w:r>
          <w:rPr>
            <w:rStyle w:val="Hyperlink"/>
          </w:rPr>
          <w:t xml:space="preserve">https://www.proteinatlas.org/ENSG00000105509/single+cell+type</w:t>
        </w:r>
      </w:hyperlink>
      <w:r>
        <w:t xml:space="preserve">]</w:t>
      </w:r>
    </w:p>
    <w:bookmarkEnd w:id="59"/>
    <w:bookmarkStart w:id="69" w:name="role-of-gene-in-other-tissues"/>
    <w:p>
      <w:pPr>
        <w:pStyle w:val="Heading1"/>
      </w:pPr>
      <w:r>
        <w:t xml:space="preserve">12. Role of Gene in Other Tissues</w:t>
      </w:r>
    </w:p>
    <w:p>
      <w:pPr>
        <w:numPr>
          <w:ilvl w:val="0"/>
          <w:numId w:val="1009"/>
        </w:numPr>
        <w:pStyle w:val="Compact"/>
      </w:pPr>
      <w:r>
        <w:t xml:space="preserve">Gene expression of Has1 (Hyaluronan Synthase 1) was increased in the small intestine of TNFDeltaARE mice, which is a model mirroring features of Crohn’s disease [</w:t>
      </w:r>
      <w:hyperlink r:id="rId60">
        <w:r>
          <w:rPr>
            <w:rStyle w:val="Hyperlink"/>
          </w:rPr>
          <w:t xml:space="preserve">PMID: 18854186</w:t>
        </w:r>
      </w:hyperlink>
      <w:r>
        <w:t xml:space="preserve">].</w:t>
      </w:r>
    </w:p>
    <w:p>
      <w:pPr>
        <w:numPr>
          <w:ilvl w:val="0"/>
          <w:numId w:val="1009"/>
        </w:numPr>
        <w:pStyle w:val="Compact"/>
      </w:pPr>
      <w:r>
        <w:t xml:space="preserve">In influenza A virus-infected mouse lungs, increased gene expression of Has1, along with Has2 and Has3, was observed during the 12-day infection course [</w:t>
      </w:r>
      <w:hyperlink r:id="rId61">
        <w:r>
          <w:rPr>
            <w:rStyle w:val="Hyperlink"/>
          </w:rPr>
          <w:t xml:space="preserve">PMID: 38232913</w:t>
        </w:r>
      </w:hyperlink>
      <w:r>
        <w:t xml:space="preserve">].</w:t>
      </w:r>
    </w:p>
    <w:p>
      <w:pPr>
        <w:numPr>
          <w:ilvl w:val="0"/>
          <w:numId w:val="1009"/>
        </w:numPr>
        <w:pStyle w:val="Compact"/>
      </w:pPr>
      <w:r>
        <w:t xml:space="preserve">Gene expression of Has1 was upregulated in the tracheal granulation tissue of patients with COVID-19-associated tracheal stenosis [</w:t>
      </w:r>
      <w:hyperlink r:id="rId62">
        <w:r>
          <w:rPr>
            <w:rStyle w:val="Hyperlink"/>
          </w:rPr>
          <w:t xml:space="preserve">PMID: 38755665</w:t>
        </w:r>
      </w:hyperlink>
      <w:r>
        <w:t xml:space="preserve">].</w:t>
      </w:r>
    </w:p>
    <w:p>
      <w:pPr>
        <w:numPr>
          <w:ilvl w:val="0"/>
          <w:numId w:val="1009"/>
        </w:numPr>
        <w:pStyle w:val="Compact"/>
      </w:pPr>
      <w:r>
        <w:t xml:space="preserve">Gene expression of HAS1 was elevated 3- to 25-fold in clear cell renal cell carcinoma (RCC), papillary, and chromophobe tumors when compared with normal tissues [</w:t>
      </w:r>
      <w:hyperlink r:id="rId63">
        <w:r>
          <w:rPr>
            <w:rStyle w:val="Hyperlink"/>
          </w:rPr>
          <w:t xml:space="preserve">PMID: 21887686</w:t>
        </w:r>
      </w:hyperlink>
      <w:r>
        <w:t xml:space="preserve">].</w:t>
      </w:r>
    </w:p>
    <w:p>
      <w:pPr>
        <w:numPr>
          <w:ilvl w:val="0"/>
          <w:numId w:val="1009"/>
        </w:numPr>
        <w:pStyle w:val="Compact"/>
      </w:pPr>
      <w:r>
        <w:t xml:space="preserve">HAS1 mRNA expression was up-regulated in heart tissue at days 1 and 6 following the induction of cardiac hypertrophy in rats and returned to basal levels by day 42 [</w:t>
      </w:r>
      <w:hyperlink r:id="rId64">
        <w:r>
          <w:rPr>
            <w:rStyle w:val="Hyperlink"/>
          </w:rPr>
          <w:t xml:space="preserve">PMID: 18196276</w:t>
        </w:r>
      </w:hyperlink>
      <w:r>
        <w:t xml:space="preserve">].</w:t>
      </w:r>
    </w:p>
    <w:p>
      <w:pPr>
        <w:numPr>
          <w:ilvl w:val="0"/>
          <w:numId w:val="1009"/>
        </w:numPr>
        <w:pStyle w:val="Compact"/>
      </w:pPr>
      <w:r>
        <w:t xml:space="preserve">In the lungs of patients with idiopathic pulmonary arterial hypertension (IPAH), hyaluronan synthase 1 (Has1) gene expression is increased, contributing to elevated hyaluronic acid levels and associated with the pathological vascular remodeling observed in the disease [</w:t>
      </w:r>
      <w:hyperlink r:id="rId65">
        <w:r>
          <w:rPr>
            <w:rStyle w:val="Hyperlink"/>
          </w:rPr>
          <w:t xml:space="preserve">PMID: 18768572</w:t>
        </w:r>
      </w:hyperlink>
      <w:r>
        <w:t xml:space="preserve">].</w:t>
      </w:r>
    </w:p>
    <w:p>
      <w:pPr>
        <w:numPr>
          <w:ilvl w:val="0"/>
          <w:numId w:val="1009"/>
        </w:numPr>
        <w:pStyle w:val="Compact"/>
      </w:pPr>
      <w:r>
        <w:t xml:space="preserve">Gene expression of Has1 was decreased in metastases compared to primary melanomas [</w:t>
      </w:r>
      <w:hyperlink r:id="rId66">
        <w:r>
          <w:rPr>
            <w:rStyle w:val="Hyperlink"/>
          </w:rPr>
          <w:t xml:space="preserve">PMID: 23560496</w:t>
        </w:r>
      </w:hyperlink>
      <w:r>
        <w:t xml:space="preserve">].</w:t>
      </w:r>
    </w:p>
    <w:p>
      <w:pPr>
        <w:numPr>
          <w:ilvl w:val="0"/>
          <w:numId w:val="1009"/>
        </w:numPr>
        <w:pStyle w:val="Compact"/>
      </w:pPr>
      <w:r>
        <w:t xml:space="preserve">HAS1 transcript levels were significantly higher in bladder cancer tissues compared to normal tissues, and elevated HAS1 expression was independently associated with metastasis [</w:t>
      </w:r>
      <w:hyperlink r:id="rId67">
        <w:r>
          <w:rPr>
            <w:rStyle w:val="Hyperlink"/>
          </w:rPr>
          <w:t xml:space="preserve">PMID: 20960509</w:t>
        </w:r>
      </w:hyperlink>
      <w:r>
        <w:t xml:space="preserve">].</w:t>
      </w:r>
    </w:p>
    <w:p>
      <w:pPr>
        <w:numPr>
          <w:ilvl w:val="0"/>
          <w:numId w:val="1009"/>
        </w:numPr>
        <w:pStyle w:val="Compact"/>
      </w:pPr>
      <w:r>
        <w:t xml:space="preserve">Has1 gene is overexpressed in diffuse peritoneal malignant mesothelioma (DMPM) compared to ovarian/primary peritoneal serous carcinoma (OC/PPC) [</w:t>
      </w:r>
      <w:hyperlink r:id="rId68">
        <w:r>
          <w:rPr>
            <w:rStyle w:val="Hyperlink"/>
          </w:rPr>
          <w:t xml:space="preserve">PMID: 17062665</w:t>
        </w:r>
      </w:hyperlink>
      <w:r>
        <w:t xml:space="preserve">].</w:t>
      </w:r>
    </w:p>
    <w:p>
      <w:pPr>
        <w:numPr>
          <w:ilvl w:val="0"/>
          <w:numId w:val="1009"/>
        </w:numPr>
        <w:pStyle w:val="Compact"/>
      </w:pPr>
      <w:r>
        <w:t xml:space="preserve">Skin expression levels of HAS 1, 2 and 3 mRNAs were lower in patients with Cushing syndrome (CS) than in normal controls [PMID: 32410187].</w:t>
      </w:r>
    </w:p>
    <w:p>
      <w:pPr>
        <w:numPr>
          <w:ilvl w:val="0"/>
          <w:numId w:val="1009"/>
        </w:numPr>
        <w:pStyle w:val="Compact"/>
      </w:pPr>
      <w:r>
        <w:t xml:space="preserve">Hyaluronan synthase 1 (HAS-1) gene and protein demonstrated an increased expression in adrenocortical carcinomas [PMID: 34066306].</w:t>
      </w:r>
    </w:p>
    <w:bookmarkEnd w:id="69"/>
    <w:bookmarkStart w:id="70" w:name="X6a418851aade75f9472f140bae959c91bd4b668"/>
    <w:p>
      <w:pPr>
        <w:pStyle w:val="Heading1"/>
      </w:pPr>
      <w:r>
        <w:t xml:space="preserve">13. Chemicals Known to Elicit Transcriptional Response of Biomarker in Tissue of Interest</w:t>
      </w:r>
    </w:p>
    <w:p>
      <w:pPr>
        <w:pStyle w:val="FirstParagraph"/>
      </w:pPr>
      <w:r>
        <w:t xml:space="preserve">No available data identified on compounds influencing Has1 expression (increase or decrease) in Peripheral nerve.</w:t>
      </w:r>
    </w:p>
    <w:bookmarkEnd w:id="70"/>
    <w:bookmarkStart w:id="71"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0"/>
        </w:numPr>
        <w:pStyle w:val="Compact"/>
      </w:pPr>
      <w:r>
        <w:t xml:space="preserve">Multiple Myeloma [PMID: 12239172, PMID: 12239172]</w:t>
      </w:r>
    </w:p>
    <w:p>
      <w:pPr>
        <w:numPr>
          <w:ilvl w:val="0"/>
          <w:numId w:val="1010"/>
        </w:numPr>
        <w:pStyle w:val="Compact"/>
      </w:pPr>
      <w:r>
        <w:t xml:space="preserve">Neoplasms [PMID: 15065603, PMID: 18199543]</w:t>
      </w:r>
    </w:p>
    <w:p>
      <w:pPr>
        <w:numPr>
          <w:ilvl w:val="0"/>
          <w:numId w:val="1010"/>
        </w:numPr>
        <w:pStyle w:val="Compact"/>
      </w:pPr>
      <w:r>
        <w:t xml:space="preserve">Degenerative polyarthritis [PMID: 15535829]</w:t>
      </w:r>
    </w:p>
    <w:p>
      <w:pPr>
        <w:numPr>
          <w:ilvl w:val="0"/>
          <w:numId w:val="1010"/>
        </w:numPr>
        <w:pStyle w:val="Compact"/>
      </w:pPr>
      <w:r>
        <w:t xml:space="preserve">Neoplasm Metastasis [PMID: 20960509, PMID: 23202930]</w:t>
      </w:r>
    </w:p>
    <w:p>
      <w:pPr>
        <w:numPr>
          <w:ilvl w:val="0"/>
          <w:numId w:val="1010"/>
        </w:numPr>
        <w:pStyle w:val="Compact"/>
      </w:pPr>
      <w:r>
        <w:t xml:space="preserve">Malignant transformation [PMID: 29137675]</w:t>
      </w:r>
    </w:p>
    <w:bookmarkEnd w:id="71"/>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0" Target="https://alphafold.ebi.ac.uk/entry/Q92839" TargetMode="External" /><Relationship Type="http://schemas.openxmlformats.org/officeDocument/2006/relationships/hyperlink" Id="rId30" Target="https://maayanlab.cloud/Harmonizome/gene/HAS1" TargetMode="External" /><Relationship Type="http://schemas.openxmlformats.org/officeDocument/2006/relationships/hyperlink" Id="rId42" Target="https://reactome.org/PathwayBrowser/#/R-HSA-2142850" TargetMode="External" /><Relationship Type="http://schemas.openxmlformats.org/officeDocument/2006/relationships/hyperlink" Id="rId35" Target="https://rgd.mcw.edu/rgdweb/report/gene/main.html?id=708528" TargetMode="External" /><Relationship Type="http://schemas.openxmlformats.org/officeDocument/2006/relationships/hyperlink" Id="rId26" Target="https://string-db.org/newstring_cgi/show_edge_details.pl?identifiers=9606.ENSP00000222115%0D9606.ENSP00000266031" TargetMode="External" /><Relationship Type="http://schemas.openxmlformats.org/officeDocument/2006/relationships/hyperlink" Id="rId27" Target="https://string-db.org/newstring_cgi/show_edge_details.pl?identifiers=9606.ENSP00000222115%0D9606.ENSP00000398632" TargetMode="External" /><Relationship Type="http://schemas.openxmlformats.org/officeDocument/2006/relationships/hyperlink" Id="rId33" Target="https://useast.ensembl.org/Homo_sapiens/Gene/Summary?g=ENSG00000105509" TargetMode="External" /><Relationship Type="http://schemas.openxmlformats.org/officeDocument/2006/relationships/hyperlink" Id="rId34" Target="https://useast.ensembl.org/Rattus_norvegicus/Gene/Summary?g=ENSRNOG00000010994" TargetMode="External" /><Relationship Type="http://schemas.openxmlformats.org/officeDocument/2006/relationships/hyperlink" Id="rId20" Target="https://www.genecards.org/cgi-bin/carddisp.pl?gene=HAS1" TargetMode="External" /><Relationship Type="http://schemas.openxmlformats.org/officeDocument/2006/relationships/hyperlink" Id="rId46" Target="https://www.gsea-msigdb.org/gsea/msigdb/human/geneset/REACTOME_GLYCOSAMINOGLYCAN_METABOLISM.html" TargetMode="External" /><Relationship Type="http://schemas.openxmlformats.org/officeDocument/2006/relationships/hyperlink" Id="rId45" Target="https://www.gsea-msigdb.org/gsea/msigdb/human/geneset/REACTOME_HYALURONAN_BIOSYNTHESIS_AND_EXPORT.html" TargetMode="External" /><Relationship Type="http://schemas.openxmlformats.org/officeDocument/2006/relationships/hyperlink" Id="rId47" Target="https://www.gsea-msigdb.org/gsea/msigdb/human/geneset/REACTOME_HYALURONAN_METABOLISM.html" TargetMode="External" /><Relationship Type="http://schemas.openxmlformats.org/officeDocument/2006/relationships/hyperlink" Id="rId32" Target="https://www.ncbi.nlm.nih.gov/gene/282821" TargetMode="External" /><Relationship Type="http://schemas.openxmlformats.org/officeDocument/2006/relationships/hyperlink" Id="rId31" Target="https://www.ncbi.nlm.nih.gov/gene/3036" TargetMode="External" /><Relationship Type="http://schemas.openxmlformats.org/officeDocument/2006/relationships/hyperlink" Id="rId68" Target="https://www.ncbi.nlm.nih.gov/pubmed/17062665" TargetMode="External" /><Relationship Type="http://schemas.openxmlformats.org/officeDocument/2006/relationships/hyperlink" Id="rId64" Target="https://www.ncbi.nlm.nih.gov/pubmed/18196276" TargetMode="External" /><Relationship Type="http://schemas.openxmlformats.org/officeDocument/2006/relationships/hyperlink" Id="rId65" Target="https://www.ncbi.nlm.nih.gov/pubmed/18768572" TargetMode="External" /><Relationship Type="http://schemas.openxmlformats.org/officeDocument/2006/relationships/hyperlink" Id="rId60" Target="https://www.ncbi.nlm.nih.gov/pubmed/18854186" TargetMode="External" /><Relationship Type="http://schemas.openxmlformats.org/officeDocument/2006/relationships/hyperlink" Id="rId67" Target="https://www.ncbi.nlm.nih.gov/pubmed/20960509" TargetMode="External" /><Relationship Type="http://schemas.openxmlformats.org/officeDocument/2006/relationships/hyperlink" Id="rId63" Target="https://www.ncbi.nlm.nih.gov/pubmed/21887686" TargetMode="External" /><Relationship Type="http://schemas.openxmlformats.org/officeDocument/2006/relationships/hyperlink" Id="rId66" Target="https://www.ncbi.nlm.nih.gov/pubmed/23560496" TargetMode="External" /><Relationship Type="http://schemas.openxmlformats.org/officeDocument/2006/relationships/hyperlink" Id="rId55" Target="https://www.ncbi.nlm.nih.gov/pubmed/24472738" TargetMode="External" /><Relationship Type="http://schemas.openxmlformats.org/officeDocument/2006/relationships/hyperlink" Id="rId23" Target="https://www.ncbi.nlm.nih.gov/pubmed/25795779" TargetMode="External" /><Relationship Type="http://schemas.openxmlformats.org/officeDocument/2006/relationships/hyperlink" Id="rId61" Target="https://www.ncbi.nlm.nih.gov/pubmed/38232913" TargetMode="External" /><Relationship Type="http://schemas.openxmlformats.org/officeDocument/2006/relationships/hyperlink" Id="rId62" Target="https://www.ncbi.nlm.nih.gov/pubmed/38755665" TargetMode="External" /><Relationship Type="http://schemas.openxmlformats.org/officeDocument/2006/relationships/hyperlink" Id="rId58" Target="https://www.proteinatlas.org/ENSG00000105509/single+cell+type" TargetMode="External" /><Relationship Type="http://schemas.openxmlformats.org/officeDocument/2006/relationships/hyperlink" Id="rId51" Target="https://www.proteinatlas.org/ENSG00000105509/subcellular" TargetMode="External" /><Relationship Type="http://schemas.openxmlformats.org/officeDocument/2006/relationships/hyperlink" Id="rId57" Target="https://www.proteinatlas.org/ENSG00000105509/tissue" TargetMode="External" /><Relationship Type="http://schemas.openxmlformats.org/officeDocument/2006/relationships/hyperlink" Id="rId37" Target="https://www.uniprot.org/uniprotkb/Q8CH93" TargetMode="External" /><Relationship Type="http://schemas.openxmlformats.org/officeDocument/2006/relationships/hyperlink" Id="rId36" Target="https://www.uniprot.org/uniprotkb/Q92839" TargetMode="External" /><Relationship Type="http://schemas.openxmlformats.org/officeDocument/2006/relationships/hyperlink" Id="rId39" Target="https://www.wikigenes.org/e/gene/e/282821.html" TargetMode="External" /><Relationship Type="http://schemas.openxmlformats.org/officeDocument/2006/relationships/hyperlink" Id="rId38" Target="https://www.wikigenes.org/e/gene/e/3036.html" TargetMode="External" /></Relationships>
</file>

<file path=word/_rels/footnotes.xml.rels><?xml version="1.0" encoding="UTF-8"?><Relationships xmlns="http://schemas.openxmlformats.org/package/2006/relationships"><Relationship Type="http://schemas.openxmlformats.org/officeDocument/2006/relationships/hyperlink" Id="rId40" Target="https://alphafold.ebi.ac.uk/entry/Q92839" TargetMode="External" /><Relationship Type="http://schemas.openxmlformats.org/officeDocument/2006/relationships/hyperlink" Id="rId30" Target="https://maayanlab.cloud/Harmonizome/gene/HAS1" TargetMode="External" /><Relationship Type="http://schemas.openxmlformats.org/officeDocument/2006/relationships/hyperlink" Id="rId42" Target="https://reactome.org/PathwayBrowser/#/R-HSA-2142850" TargetMode="External" /><Relationship Type="http://schemas.openxmlformats.org/officeDocument/2006/relationships/hyperlink" Id="rId35" Target="https://rgd.mcw.edu/rgdweb/report/gene/main.html?id=708528" TargetMode="External" /><Relationship Type="http://schemas.openxmlformats.org/officeDocument/2006/relationships/hyperlink" Id="rId26" Target="https://string-db.org/newstring_cgi/show_edge_details.pl?identifiers=9606.ENSP00000222115%0D9606.ENSP00000266031" TargetMode="External" /><Relationship Type="http://schemas.openxmlformats.org/officeDocument/2006/relationships/hyperlink" Id="rId27" Target="https://string-db.org/newstring_cgi/show_edge_details.pl?identifiers=9606.ENSP00000222115%0D9606.ENSP00000398632" TargetMode="External" /><Relationship Type="http://schemas.openxmlformats.org/officeDocument/2006/relationships/hyperlink" Id="rId33" Target="https://useast.ensembl.org/Homo_sapiens/Gene/Summary?g=ENSG00000105509" TargetMode="External" /><Relationship Type="http://schemas.openxmlformats.org/officeDocument/2006/relationships/hyperlink" Id="rId34" Target="https://useast.ensembl.org/Rattus_norvegicus/Gene/Summary?g=ENSRNOG00000010994" TargetMode="External" /><Relationship Type="http://schemas.openxmlformats.org/officeDocument/2006/relationships/hyperlink" Id="rId20" Target="https://www.genecards.org/cgi-bin/carddisp.pl?gene=HAS1" TargetMode="External" /><Relationship Type="http://schemas.openxmlformats.org/officeDocument/2006/relationships/hyperlink" Id="rId46" Target="https://www.gsea-msigdb.org/gsea/msigdb/human/geneset/REACTOME_GLYCOSAMINOGLYCAN_METABOLISM.html" TargetMode="External" /><Relationship Type="http://schemas.openxmlformats.org/officeDocument/2006/relationships/hyperlink" Id="rId45" Target="https://www.gsea-msigdb.org/gsea/msigdb/human/geneset/REACTOME_HYALURONAN_BIOSYNTHESIS_AND_EXPORT.html" TargetMode="External" /><Relationship Type="http://schemas.openxmlformats.org/officeDocument/2006/relationships/hyperlink" Id="rId47" Target="https://www.gsea-msigdb.org/gsea/msigdb/human/geneset/REACTOME_HYALURONAN_METABOLISM.html" TargetMode="External" /><Relationship Type="http://schemas.openxmlformats.org/officeDocument/2006/relationships/hyperlink" Id="rId32" Target="https://www.ncbi.nlm.nih.gov/gene/282821" TargetMode="External" /><Relationship Type="http://schemas.openxmlformats.org/officeDocument/2006/relationships/hyperlink" Id="rId31" Target="https://www.ncbi.nlm.nih.gov/gene/3036" TargetMode="External" /><Relationship Type="http://schemas.openxmlformats.org/officeDocument/2006/relationships/hyperlink" Id="rId68" Target="https://www.ncbi.nlm.nih.gov/pubmed/17062665" TargetMode="External" /><Relationship Type="http://schemas.openxmlformats.org/officeDocument/2006/relationships/hyperlink" Id="rId64" Target="https://www.ncbi.nlm.nih.gov/pubmed/18196276" TargetMode="External" /><Relationship Type="http://schemas.openxmlformats.org/officeDocument/2006/relationships/hyperlink" Id="rId65" Target="https://www.ncbi.nlm.nih.gov/pubmed/18768572" TargetMode="External" /><Relationship Type="http://schemas.openxmlformats.org/officeDocument/2006/relationships/hyperlink" Id="rId60" Target="https://www.ncbi.nlm.nih.gov/pubmed/18854186" TargetMode="External" /><Relationship Type="http://schemas.openxmlformats.org/officeDocument/2006/relationships/hyperlink" Id="rId67" Target="https://www.ncbi.nlm.nih.gov/pubmed/20960509" TargetMode="External" /><Relationship Type="http://schemas.openxmlformats.org/officeDocument/2006/relationships/hyperlink" Id="rId63" Target="https://www.ncbi.nlm.nih.gov/pubmed/21887686" TargetMode="External" /><Relationship Type="http://schemas.openxmlformats.org/officeDocument/2006/relationships/hyperlink" Id="rId66" Target="https://www.ncbi.nlm.nih.gov/pubmed/23560496" TargetMode="External" /><Relationship Type="http://schemas.openxmlformats.org/officeDocument/2006/relationships/hyperlink" Id="rId55" Target="https://www.ncbi.nlm.nih.gov/pubmed/24472738" TargetMode="External" /><Relationship Type="http://schemas.openxmlformats.org/officeDocument/2006/relationships/hyperlink" Id="rId23" Target="https://www.ncbi.nlm.nih.gov/pubmed/25795779" TargetMode="External" /><Relationship Type="http://schemas.openxmlformats.org/officeDocument/2006/relationships/hyperlink" Id="rId61" Target="https://www.ncbi.nlm.nih.gov/pubmed/38232913" TargetMode="External" /><Relationship Type="http://schemas.openxmlformats.org/officeDocument/2006/relationships/hyperlink" Id="rId62" Target="https://www.ncbi.nlm.nih.gov/pubmed/38755665" TargetMode="External" /><Relationship Type="http://schemas.openxmlformats.org/officeDocument/2006/relationships/hyperlink" Id="rId58" Target="https://www.proteinatlas.org/ENSG00000105509/single+cell+type" TargetMode="External" /><Relationship Type="http://schemas.openxmlformats.org/officeDocument/2006/relationships/hyperlink" Id="rId51" Target="https://www.proteinatlas.org/ENSG00000105509/subcellular" TargetMode="External" /><Relationship Type="http://schemas.openxmlformats.org/officeDocument/2006/relationships/hyperlink" Id="rId57" Target="https://www.proteinatlas.org/ENSG00000105509/tissue" TargetMode="External" /><Relationship Type="http://schemas.openxmlformats.org/officeDocument/2006/relationships/hyperlink" Id="rId37" Target="https://www.uniprot.org/uniprotkb/Q8CH93" TargetMode="External" /><Relationship Type="http://schemas.openxmlformats.org/officeDocument/2006/relationships/hyperlink" Id="rId36" Target="https://www.uniprot.org/uniprotkb/Q92839" TargetMode="External" /><Relationship Type="http://schemas.openxmlformats.org/officeDocument/2006/relationships/hyperlink" Id="rId39" Target="https://www.wikigenes.org/e/gene/e/282821.html" TargetMode="External" /><Relationship Type="http://schemas.openxmlformats.org/officeDocument/2006/relationships/hyperlink" Id="rId38" Target="https://www.wikigenes.org/e/gene/e/3036.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2025-03-12T03:43:03Z</dcterms:created>
  <dcterms:modified xsi:type="dcterms:W3CDTF">2025-03-12T03:43:03Z</dcterms:modified>
</cp:coreProperties>
</file>

<file path=docProps/custom.xml><?xml version="1.0" encoding="utf-8"?>
<Properties xmlns="http://schemas.openxmlformats.org/officeDocument/2006/custom-properties" xmlns:vt="http://schemas.openxmlformats.org/officeDocument/2006/docPropsVTypes"/>
</file>