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95" w:rsidRDefault="00EC7E95" w:rsidP="00722052">
      <w:pPr>
        <w:pStyle w:val="TitlePage"/>
      </w:pPr>
      <w:bookmarkStart w:id="0" w:name="_GoBack"/>
      <w:bookmarkEnd w:id="0"/>
      <w:r w:rsidRPr="00EC7E95">
        <w:t>BMDS Wizard Ou</w:t>
      </w:r>
      <w:r>
        <w:t>tp</w:t>
      </w:r>
      <w:r w:rsidRPr="00EC7E95">
        <w:t>ut Report</w:t>
      </w:r>
    </w:p>
    <w:p w:rsidR="00722052" w:rsidRDefault="00722052" w:rsidP="00722052">
      <w:pPr>
        <w:pStyle w:val="TitlePage"/>
      </w:pPr>
    </w:p>
    <w:p w:rsidR="00EC7E95" w:rsidRPr="00451C4A" w:rsidRDefault="00EC7E95" w:rsidP="00EC7E95">
      <w:pPr>
        <w:pStyle w:val="Text"/>
      </w:pPr>
      <w:r w:rsidRPr="00451C4A">
        <w:rPr>
          <w:b/>
        </w:rPr>
        <w:t>Filename:</w:t>
      </w:r>
      <w:r w:rsidR="00451C4A">
        <w:t xml:space="preserve"> </w:t>
      </w:r>
      <w:r w:rsidR="007C416D">
        <w:t>C:\USEPA\BMDS260\Wizard\BMDS Wizard v1.10-dichotomous.xlsm</w:t>
      </w:r>
    </w:p>
    <w:p w:rsidR="00EC7E95" w:rsidRDefault="00EC7E95" w:rsidP="00EC7E95">
      <w:pPr>
        <w:pStyle w:val="Text"/>
      </w:pPr>
    </w:p>
    <w:p w:rsidR="00EC7E95" w:rsidRPr="00451C4A" w:rsidRDefault="00EC7E95" w:rsidP="00451C4A">
      <w:pPr>
        <w:pStyle w:val="Text"/>
        <w:sectPr w:rsidR="00EC7E95" w:rsidRPr="00451C4A" w:rsidSect="002B7374">
          <w:headerReference w:type="default" r:id="rId12"/>
          <w:footerReference w:type="default" r:id="rId13"/>
          <w:pgSz w:w="12240" w:h="15840" w:code="1"/>
          <w:pgMar w:top="1080" w:right="1440" w:bottom="1080" w:left="1440" w:header="432" w:footer="432" w:gutter="0"/>
          <w:pgNumType w:start="1" w:chapStyle="7"/>
          <w:cols w:space="720"/>
          <w:noEndnote/>
          <w:docGrid w:linePitch="326"/>
        </w:sectPr>
      </w:pPr>
      <w:r w:rsidRPr="00451C4A">
        <w:rPr>
          <w:b/>
        </w:rPr>
        <w:t xml:space="preserve">Prepared on: </w:t>
      </w:r>
      <w:r w:rsidR="007C416D" w:rsidRPr="007C416D">
        <w:t>1/19/2016 8:56:24 AM</w:t>
      </w:r>
    </w:p>
    <w:p w:rsidR="00154055" w:rsidRDefault="007C416D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r>
        <w:lastRenderedPageBreak/>
        <w:fldChar w:fldCharType="begin"/>
      </w:r>
      <w:r>
        <w:instrText xml:space="preserve"> TOC \o "1-3" \h \z \u </w:instrText>
      </w:r>
      <w:r>
        <w:fldChar w:fldCharType="separate"/>
      </w:r>
      <w:hyperlink w:anchor="_Toc440957130" w:history="1">
        <w:r w:rsidR="00154055" w:rsidRPr="004D787C">
          <w:rPr>
            <w:rStyle w:val="Hyperlink"/>
            <w:rFonts w:ascii="Times New Roman" w:hAnsi="Times New Roman"/>
            <w:noProof/>
          </w:rPr>
          <w:t>1.1.</w:t>
        </w:r>
        <w:r w:rsidR="00154055" w:rsidRPr="004D787C">
          <w:rPr>
            <w:rStyle w:val="Hyperlink"/>
            <w:noProof/>
          </w:rPr>
          <w:t xml:space="preserve"> BMDS Summary of Male Rat Hyperplasia Ulcer Epidermis (Cedarwood Oil)</w:t>
        </w:r>
        <w:r w:rsidR="00154055">
          <w:rPr>
            <w:noProof/>
            <w:webHidden/>
          </w:rPr>
          <w:tab/>
        </w:r>
        <w:r w:rsidR="00154055">
          <w:rPr>
            <w:noProof/>
            <w:webHidden/>
          </w:rPr>
          <w:fldChar w:fldCharType="begin"/>
        </w:r>
        <w:r w:rsidR="00154055">
          <w:rPr>
            <w:noProof/>
            <w:webHidden/>
          </w:rPr>
          <w:instrText xml:space="preserve"> PAGEREF _Toc440957130 \h </w:instrText>
        </w:r>
        <w:r w:rsidR="00154055">
          <w:rPr>
            <w:noProof/>
            <w:webHidden/>
          </w:rPr>
        </w:r>
        <w:r w:rsidR="00154055">
          <w:rPr>
            <w:noProof/>
            <w:webHidden/>
          </w:rPr>
          <w:fldChar w:fldCharType="separate"/>
        </w:r>
        <w:r w:rsidR="00154055">
          <w:rPr>
            <w:noProof/>
            <w:webHidden/>
          </w:rPr>
          <w:t>2</w:t>
        </w:r>
        <w:r w:rsidR="00154055">
          <w:rPr>
            <w:noProof/>
            <w:webHidden/>
          </w:rPr>
          <w:fldChar w:fldCharType="end"/>
        </w:r>
      </w:hyperlink>
    </w:p>
    <w:p w:rsidR="009964F2" w:rsidRDefault="007C416D" w:rsidP="00EC7E95">
      <w:pPr>
        <w:pStyle w:val="Text"/>
      </w:pPr>
      <w:r>
        <w:fldChar w:fldCharType="end"/>
      </w:r>
    </w:p>
    <w:tbl>
      <w:tblPr>
        <w:tblW w:w="7278" w:type="dxa"/>
        <w:tblInd w:w="113" w:type="dxa"/>
        <w:tblLook w:val="04A0" w:firstRow="1" w:lastRow="0" w:firstColumn="1" w:lastColumn="0" w:noHBand="0" w:noVBand="1"/>
      </w:tblPr>
      <w:tblGrid>
        <w:gridCol w:w="1128"/>
        <w:gridCol w:w="1217"/>
        <w:gridCol w:w="2734"/>
        <w:gridCol w:w="1895"/>
        <w:gridCol w:w="1128"/>
      </w:tblGrid>
      <w:tr w:rsidR="009964F2" w:rsidRPr="009964F2" w:rsidTr="009964F2">
        <w:trPr>
          <w:trHeight w:val="131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67AB"/>
            <w:vAlign w:val="center"/>
            <w:hideMark/>
          </w:tcPr>
          <w:p w:rsidR="009964F2" w:rsidRPr="009964F2" w:rsidRDefault="009964F2" w:rsidP="009964F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964F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Model Warnings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3355"/>
            <w:vAlign w:val="center"/>
            <w:hideMark/>
          </w:tcPr>
          <w:p w:rsidR="009964F2" w:rsidRPr="009964F2" w:rsidRDefault="009964F2" w:rsidP="009964F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964F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BMDS Wizard Bin Placement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3355"/>
            <w:vAlign w:val="center"/>
            <w:hideMark/>
          </w:tcPr>
          <w:p w:rsidR="009964F2" w:rsidRPr="009964F2" w:rsidRDefault="009964F2" w:rsidP="009964F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964F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BMDS Wizard Recommendation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3355"/>
            <w:vAlign w:val="center"/>
            <w:hideMark/>
          </w:tcPr>
          <w:p w:rsidR="009964F2" w:rsidRPr="009964F2" w:rsidRDefault="009964F2" w:rsidP="009964F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964F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BMDS Wizard Recommendation Notes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3355"/>
            <w:vAlign w:val="center"/>
            <w:hideMark/>
          </w:tcPr>
          <w:p w:rsidR="009964F2" w:rsidRPr="009964F2" w:rsidRDefault="009964F2" w:rsidP="009964F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964F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Include in Summary Table?</w:t>
            </w:r>
          </w:p>
        </w:tc>
      </w:tr>
      <w:tr w:rsidR="009964F2" w:rsidRPr="009964F2" w:rsidTr="009964F2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4F2" w:rsidRPr="009964F2" w:rsidRDefault="009964F2" w:rsidP="009964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64F2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9964F2" w:rsidRPr="009964F2" w:rsidRDefault="009964F2" w:rsidP="009964F2">
            <w:pPr>
              <w:rPr>
                <w:rFonts w:ascii="Calibri" w:eastAsia="Times New Roman" w:hAnsi="Calibri" w:cs="Arial"/>
                <w:color w:val="000000"/>
              </w:rPr>
            </w:pPr>
            <w:r w:rsidRPr="009964F2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4F2" w:rsidRPr="009964F2" w:rsidRDefault="009964F2" w:rsidP="009964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4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4F2" w:rsidRPr="009964F2" w:rsidRDefault="009964F2" w:rsidP="009964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64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9964F2" w:rsidRPr="009964F2" w:rsidRDefault="009964F2" w:rsidP="009964F2">
            <w:pPr>
              <w:rPr>
                <w:rFonts w:ascii="Calibri" w:eastAsia="Times New Roman" w:hAnsi="Calibri" w:cs="Arial"/>
                <w:color w:val="000000"/>
              </w:rPr>
            </w:pPr>
            <w:r w:rsidRPr="009964F2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9964F2" w:rsidRPr="009964F2" w:rsidTr="009964F2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4F2" w:rsidRPr="009964F2" w:rsidRDefault="009964F2" w:rsidP="009964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64F2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9964F2" w:rsidRPr="009964F2" w:rsidRDefault="009964F2" w:rsidP="009964F2">
            <w:pPr>
              <w:rPr>
                <w:rFonts w:ascii="Calibri" w:eastAsia="Times New Roman" w:hAnsi="Calibri" w:cs="Arial"/>
                <w:color w:val="000000"/>
              </w:rPr>
            </w:pPr>
            <w:r w:rsidRPr="009964F2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4F2" w:rsidRPr="009964F2" w:rsidRDefault="009964F2" w:rsidP="009964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4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4F2" w:rsidRPr="009964F2" w:rsidRDefault="009964F2" w:rsidP="009964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64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9964F2" w:rsidRPr="009964F2" w:rsidRDefault="009964F2" w:rsidP="009964F2">
            <w:pPr>
              <w:rPr>
                <w:rFonts w:ascii="Calibri" w:eastAsia="Times New Roman" w:hAnsi="Calibri" w:cs="Arial"/>
                <w:color w:val="000000"/>
              </w:rPr>
            </w:pPr>
            <w:r w:rsidRPr="009964F2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9964F2" w:rsidRPr="009964F2" w:rsidTr="009964F2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4F2" w:rsidRPr="009964F2" w:rsidRDefault="009964F2" w:rsidP="009964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64F2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9964F2" w:rsidRPr="009964F2" w:rsidRDefault="009964F2" w:rsidP="009964F2">
            <w:pPr>
              <w:rPr>
                <w:rFonts w:ascii="Calibri" w:eastAsia="Times New Roman" w:hAnsi="Calibri" w:cs="Arial"/>
                <w:color w:val="000000"/>
              </w:rPr>
            </w:pPr>
            <w:r w:rsidRPr="009964F2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4F2" w:rsidRPr="009964F2" w:rsidRDefault="009964F2" w:rsidP="009964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4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4F2" w:rsidRPr="009964F2" w:rsidRDefault="009964F2" w:rsidP="009964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64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9964F2" w:rsidRPr="009964F2" w:rsidRDefault="009964F2" w:rsidP="009964F2">
            <w:pPr>
              <w:rPr>
                <w:rFonts w:ascii="Calibri" w:eastAsia="Times New Roman" w:hAnsi="Calibri" w:cs="Arial"/>
                <w:color w:val="000000"/>
              </w:rPr>
            </w:pPr>
            <w:r w:rsidRPr="009964F2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9964F2" w:rsidRPr="009964F2" w:rsidTr="009964F2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4F2" w:rsidRPr="009964F2" w:rsidRDefault="009964F2" w:rsidP="009964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64F2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9964F2" w:rsidRPr="009964F2" w:rsidRDefault="009964F2" w:rsidP="009964F2">
            <w:pPr>
              <w:rPr>
                <w:rFonts w:ascii="Calibri" w:eastAsia="Times New Roman" w:hAnsi="Calibri" w:cs="Arial"/>
                <w:color w:val="000000"/>
              </w:rPr>
            </w:pPr>
            <w:r w:rsidRPr="009964F2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4F2" w:rsidRPr="009964F2" w:rsidRDefault="009964F2" w:rsidP="009964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4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4F2" w:rsidRPr="009964F2" w:rsidRDefault="009964F2" w:rsidP="009964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64F2">
              <w:rPr>
                <w:rFonts w:ascii="Arial" w:eastAsia="Times New Roman" w:hAnsi="Arial" w:cs="Arial"/>
                <w:sz w:val="20"/>
                <w:szCs w:val="20"/>
              </w:rPr>
              <w:t>Lowest AIC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9964F2" w:rsidRPr="009964F2" w:rsidRDefault="009964F2" w:rsidP="009964F2">
            <w:pPr>
              <w:rPr>
                <w:rFonts w:ascii="Calibri" w:eastAsia="Times New Roman" w:hAnsi="Calibri" w:cs="Arial"/>
                <w:color w:val="000000"/>
              </w:rPr>
            </w:pPr>
            <w:r w:rsidRPr="009964F2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9964F2" w:rsidRPr="009964F2" w:rsidTr="009964F2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4F2" w:rsidRPr="009964F2" w:rsidRDefault="009964F2" w:rsidP="009964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64F2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9964F2" w:rsidRPr="009964F2" w:rsidRDefault="009964F2" w:rsidP="009964F2">
            <w:pPr>
              <w:rPr>
                <w:rFonts w:ascii="Calibri" w:eastAsia="Times New Roman" w:hAnsi="Calibri" w:cs="Arial"/>
                <w:color w:val="000000"/>
              </w:rPr>
            </w:pPr>
            <w:r w:rsidRPr="009964F2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4F2" w:rsidRPr="009964F2" w:rsidRDefault="009964F2" w:rsidP="009964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4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4F2" w:rsidRPr="009964F2" w:rsidRDefault="009964F2" w:rsidP="009964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64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9964F2" w:rsidRPr="009964F2" w:rsidRDefault="009964F2" w:rsidP="009964F2">
            <w:pPr>
              <w:rPr>
                <w:rFonts w:ascii="Calibri" w:eastAsia="Times New Roman" w:hAnsi="Calibri" w:cs="Arial"/>
                <w:color w:val="000000"/>
              </w:rPr>
            </w:pPr>
            <w:r w:rsidRPr="009964F2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9964F2" w:rsidRPr="009964F2" w:rsidTr="009964F2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4F2" w:rsidRPr="009964F2" w:rsidRDefault="009964F2" w:rsidP="009964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64F2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9964F2" w:rsidRPr="009964F2" w:rsidRDefault="009964F2" w:rsidP="009964F2">
            <w:pPr>
              <w:rPr>
                <w:rFonts w:ascii="Calibri" w:eastAsia="Times New Roman" w:hAnsi="Calibri" w:cs="Arial"/>
                <w:color w:val="000000"/>
              </w:rPr>
            </w:pPr>
            <w:r w:rsidRPr="009964F2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4F2" w:rsidRPr="009964F2" w:rsidRDefault="009964F2" w:rsidP="009964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4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4F2" w:rsidRPr="009964F2" w:rsidRDefault="009964F2" w:rsidP="009964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64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9964F2" w:rsidRPr="009964F2" w:rsidRDefault="009964F2" w:rsidP="009964F2">
            <w:pPr>
              <w:rPr>
                <w:rFonts w:ascii="Calibri" w:eastAsia="Times New Roman" w:hAnsi="Calibri" w:cs="Arial"/>
                <w:color w:val="000000"/>
              </w:rPr>
            </w:pPr>
            <w:r w:rsidRPr="009964F2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9964F2" w:rsidRPr="009964F2" w:rsidTr="009964F2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4F2" w:rsidRPr="009964F2" w:rsidRDefault="009964F2" w:rsidP="009964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64F2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9964F2" w:rsidRPr="009964F2" w:rsidRDefault="009964F2" w:rsidP="009964F2">
            <w:pPr>
              <w:rPr>
                <w:rFonts w:ascii="Calibri" w:eastAsia="Times New Roman" w:hAnsi="Calibri" w:cs="Arial"/>
                <w:color w:val="000000"/>
              </w:rPr>
            </w:pPr>
            <w:r w:rsidRPr="009964F2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4F2" w:rsidRPr="009964F2" w:rsidRDefault="009964F2" w:rsidP="009964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4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4F2" w:rsidRPr="009964F2" w:rsidRDefault="009964F2" w:rsidP="009964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64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9964F2" w:rsidRPr="009964F2" w:rsidRDefault="009964F2" w:rsidP="009964F2">
            <w:pPr>
              <w:rPr>
                <w:rFonts w:ascii="Calibri" w:eastAsia="Times New Roman" w:hAnsi="Calibri" w:cs="Arial"/>
                <w:color w:val="000000"/>
              </w:rPr>
            </w:pPr>
            <w:r w:rsidRPr="009964F2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9964F2" w:rsidRPr="009964F2" w:rsidTr="009964F2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4F2" w:rsidRPr="009964F2" w:rsidRDefault="009964F2" w:rsidP="009964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64F2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9964F2" w:rsidRPr="009964F2" w:rsidRDefault="009964F2" w:rsidP="009964F2">
            <w:pPr>
              <w:rPr>
                <w:rFonts w:ascii="Calibri" w:eastAsia="Times New Roman" w:hAnsi="Calibri" w:cs="Arial"/>
                <w:color w:val="000000"/>
              </w:rPr>
            </w:pPr>
            <w:r w:rsidRPr="009964F2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4F2" w:rsidRPr="009964F2" w:rsidRDefault="009964F2" w:rsidP="009964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4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4F2" w:rsidRPr="009964F2" w:rsidRDefault="009964F2" w:rsidP="009964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64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9964F2" w:rsidRPr="009964F2" w:rsidRDefault="009964F2" w:rsidP="009964F2">
            <w:pPr>
              <w:rPr>
                <w:rFonts w:ascii="Calibri" w:eastAsia="Times New Roman" w:hAnsi="Calibri" w:cs="Arial"/>
                <w:color w:val="000000"/>
              </w:rPr>
            </w:pPr>
            <w:r w:rsidRPr="009964F2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9964F2" w:rsidRPr="009964F2" w:rsidTr="009964F2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4F2" w:rsidRPr="009964F2" w:rsidRDefault="009964F2" w:rsidP="009964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64F2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9964F2" w:rsidRPr="009964F2" w:rsidRDefault="009964F2" w:rsidP="009964F2">
            <w:pPr>
              <w:rPr>
                <w:rFonts w:ascii="Calibri" w:eastAsia="Times New Roman" w:hAnsi="Calibri" w:cs="Arial"/>
                <w:color w:val="000000"/>
              </w:rPr>
            </w:pPr>
            <w:r w:rsidRPr="009964F2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4F2" w:rsidRPr="009964F2" w:rsidRDefault="009964F2" w:rsidP="009964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4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4F2" w:rsidRPr="009964F2" w:rsidRDefault="009964F2" w:rsidP="009964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64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9964F2" w:rsidRPr="009964F2" w:rsidRDefault="009964F2" w:rsidP="009964F2">
            <w:pPr>
              <w:rPr>
                <w:rFonts w:ascii="Calibri" w:eastAsia="Times New Roman" w:hAnsi="Calibri" w:cs="Arial"/>
                <w:color w:val="000000"/>
              </w:rPr>
            </w:pPr>
            <w:r w:rsidRPr="009964F2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9964F2" w:rsidRPr="009964F2" w:rsidTr="009964F2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4F2" w:rsidRPr="009964F2" w:rsidRDefault="009964F2" w:rsidP="009964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64F2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9964F2" w:rsidRPr="009964F2" w:rsidRDefault="009964F2" w:rsidP="009964F2">
            <w:pPr>
              <w:rPr>
                <w:rFonts w:ascii="Calibri" w:eastAsia="Times New Roman" w:hAnsi="Calibri" w:cs="Arial"/>
                <w:color w:val="000000"/>
              </w:rPr>
            </w:pPr>
            <w:r w:rsidRPr="009964F2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4F2" w:rsidRPr="009964F2" w:rsidRDefault="009964F2" w:rsidP="009964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4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4F2" w:rsidRPr="009964F2" w:rsidRDefault="009964F2" w:rsidP="009964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64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9964F2" w:rsidRPr="009964F2" w:rsidRDefault="009964F2" w:rsidP="009964F2">
            <w:pPr>
              <w:rPr>
                <w:rFonts w:ascii="Calibri" w:eastAsia="Times New Roman" w:hAnsi="Calibri" w:cs="Arial"/>
                <w:color w:val="000000"/>
              </w:rPr>
            </w:pPr>
            <w:r w:rsidRPr="009964F2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9964F2" w:rsidRPr="009964F2" w:rsidTr="009964F2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4F2" w:rsidRPr="009964F2" w:rsidRDefault="009964F2" w:rsidP="009964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64F2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9964F2" w:rsidRPr="009964F2" w:rsidRDefault="009964F2" w:rsidP="009964F2">
            <w:pPr>
              <w:rPr>
                <w:rFonts w:ascii="Calibri" w:eastAsia="Times New Roman" w:hAnsi="Calibri" w:cs="Arial"/>
                <w:color w:val="000000"/>
              </w:rPr>
            </w:pPr>
            <w:r w:rsidRPr="009964F2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964F2" w:rsidRPr="009964F2" w:rsidRDefault="009964F2" w:rsidP="009964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4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Recommended (lowest BMDL)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4F2" w:rsidRPr="009964F2" w:rsidRDefault="009964F2" w:rsidP="009964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64F2">
              <w:rPr>
                <w:rFonts w:ascii="Arial" w:eastAsia="Times New Roman" w:hAnsi="Arial" w:cs="Arial"/>
                <w:sz w:val="20"/>
                <w:szCs w:val="20"/>
              </w:rPr>
              <w:t>Lowest BMDL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9964F2" w:rsidRPr="009964F2" w:rsidRDefault="009964F2" w:rsidP="009964F2">
            <w:pPr>
              <w:rPr>
                <w:rFonts w:ascii="Calibri" w:eastAsia="Times New Roman" w:hAnsi="Calibri" w:cs="Arial"/>
                <w:color w:val="000000"/>
              </w:rPr>
            </w:pPr>
            <w:r w:rsidRPr="009964F2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</w:tbl>
    <w:p w:rsidR="007C416D" w:rsidRDefault="007C416D" w:rsidP="00EC7E95">
      <w:pPr>
        <w:pStyle w:val="Text"/>
      </w:pPr>
    </w:p>
    <w:p w:rsidR="007C416D" w:rsidRDefault="007C416D">
      <w:pPr>
        <w:rPr>
          <w:szCs w:val="24"/>
        </w:rPr>
      </w:pPr>
      <w:r>
        <w:br w:type="page"/>
      </w:r>
    </w:p>
    <w:p w:rsidR="00EC7E95" w:rsidRDefault="007C416D" w:rsidP="007C416D">
      <w:pPr>
        <w:pStyle w:val="Heading2"/>
      </w:pPr>
      <w:bookmarkStart w:id="1" w:name="_Toc440957130"/>
      <w:r>
        <w:lastRenderedPageBreak/>
        <w:t>BMDS Summary of Male Rat Hyperplasia Ulcer Epidermis (</w:t>
      </w:r>
      <w:proofErr w:type="spellStart"/>
      <w:r>
        <w:t>Cedarwood</w:t>
      </w:r>
      <w:proofErr w:type="spellEnd"/>
      <w:r>
        <w:t xml:space="preserve"> Oil)</w:t>
      </w:r>
      <w:bookmarkEnd w:id="1"/>
    </w:p>
    <w:p w:rsidR="007C416D" w:rsidRDefault="007C416D" w:rsidP="007C416D">
      <w:pPr>
        <w:pStyle w:val="Text"/>
      </w:pPr>
    </w:p>
    <w:p w:rsidR="007C416D" w:rsidRDefault="007C416D" w:rsidP="007C416D">
      <w:pPr>
        <w:pStyle w:val="Caption"/>
      </w:pPr>
      <w:bookmarkStart w:id="2" w:name="_temp1_"/>
      <w:bookmarkEnd w:id="2"/>
      <w:proofErr w:type="gramStart"/>
      <w:r>
        <w:t xml:space="preserve">Table </w:t>
      </w:r>
      <w:r w:rsidR="00722052">
        <w:fldChar w:fldCharType="begin"/>
      </w:r>
      <w:r w:rsidR="00722052">
        <w:instrText xml:space="preserve"> SEQ Table \* ARABIC </w:instrText>
      </w:r>
      <w:r w:rsidR="00722052">
        <w:fldChar w:fldCharType="separate"/>
      </w:r>
      <w:r w:rsidR="00154055">
        <w:rPr>
          <w:noProof/>
        </w:rPr>
        <w:t>1</w:t>
      </w:r>
      <w:r w:rsidR="00722052">
        <w:rPr>
          <w:noProof/>
        </w:rPr>
        <w:fldChar w:fldCharType="end"/>
      </w:r>
      <w:r>
        <w:t>.</w:t>
      </w:r>
      <w:proofErr w:type="gramEnd"/>
      <w:r>
        <w:t xml:space="preserve"> Summary of BMD Modeling Results for CO- Male Rat Ulcer Epidermis</w:t>
      </w:r>
      <w:bookmarkStart w:id="3" w:name="_temp2_"/>
      <w:bookmarkEnd w:id="3"/>
    </w:p>
    <w:p w:rsidR="007C416D" w:rsidRDefault="007C416D" w:rsidP="007C416D"/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1800"/>
        <w:gridCol w:w="900"/>
        <w:gridCol w:w="900"/>
        <w:gridCol w:w="1440"/>
        <w:gridCol w:w="1440"/>
        <w:gridCol w:w="2880"/>
      </w:tblGrid>
      <w:tr w:rsidR="007C416D" w:rsidTr="007C416D">
        <w:tc>
          <w:tcPr>
            <w:tcW w:w="1800" w:type="dxa"/>
            <w:vMerge w:val="restart"/>
            <w:shd w:val="clear" w:color="auto" w:fill="auto"/>
          </w:tcPr>
          <w:p w:rsidR="007C416D" w:rsidRDefault="007C416D" w:rsidP="007C416D">
            <w:pPr>
              <w:pStyle w:val="TableHeading"/>
            </w:pPr>
            <w:proofErr w:type="spellStart"/>
            <w:r>
              <w:t>Model</w:t>
            </w:r>
            <w:r w:rsidRPr="007C416D">
              <w:rPr>
                <w:vertAlign w:val="superscript"/>
              </w:rPr>
              <w:t>a</w:t>
            </w:r>
            <w:proofErr w:type="spellEnd"/>
          </w:p>
        </w:tc>
        <w:tc>
          <w:tcPr>
            <w:tcW w:w="1800" w:type="dxa"/>
            <w:gridSpan w:val="2"/>
            <w:shd w:val="clear" w:color="auto" w:fill="auto"/>
          </w:tcPr>
          <w:p w:rsidR="007C416D" w:rsidRDefault="007C416D" w:rsidP="007C416D">
            <w:pPr>
              <w:pStyle w:val="TableHeading"/>
            </w:pPr>
            <w:r>
              <w:t>Goodness of fit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7C416D" w:rsidRDefault="007C416D" w:rsidP="007C416D">
            <w:pPr>
              <w:pStyle w:val="TableHeading"/>
            </w:pPr>
            <w:r>
              <w:t>BMD</w:t>
            </w:r>
            <w:r w:rsidRPr="007C416D">
              <w:rPr>
                <w:vertAlign w:val="subscript"/>
              </w:rPr>
              <w:t>10Pct</w:t>
            </w:r>
            <w:r>
              <w:t xml:space="preserve"> </w:t>
            </w:r>
          </w:p>
          <w:p w:rsidR="007C416D" w:rsidRDefault="007C416D" w:rsidP="007C416D">
            <w:pPr>
              <w:pStyle w:val="TableHeading"/>
            </w:pPr>
            <w:r>
              <w:t>()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7C416D" w:rsidRDefault="007C416D" w:rsidP="007C416D">
            <w:pPr>
              <w:pStyle w:val="TableHeading"/>
            </w:pPr>
            <w:r>
              <w:t>BMDL</w:t>
            </w:r>
            <w:r w:rsidRPr="007C416D">
              <w:rPr>
                <w:vertAlign w:val="subscript"/>
              </w:rPr>
              <w:t>10Pct</w:t>
            </w:r>
            <w:r>
              <w:t xml:space="preserve"> </w:t>
            </w:r>
          </w:p>
          <w:p w:rsidR="007C416D" w:rsidRDefault="007C416D" w:rsidP="007C416D">
            <w:pPr>
              <w:pStyle w:val="TableHeading"/>
            </w:pPr>
            <w:r>
              <w:t>()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7C416D" w:rsidRDefault="007C416D" w:rsidP="007C416D">
            <w:pPr>
              <w:pStyle w:val="TableHeading"/>
            </w:pPr>
            <w:r>
              <w:t>Basis for model selection</w:t>
            </w:r>
          </w:p>
        </w:tc>
      </w:tr>
      <w:tr w:rsidR="007C416D" w:rsidTr="007C416D">
        <w:tc>
          <w:tcPr>
            <w:tcW w:w="1800" w:type="dxa"/>
            <w:vMerge/>
            <w:shd w:val="clear" w:color="auto" w:fill="auto"/>
          </w:tcPr>
          <w:p w:rsidR="007C416D" w:rsidRDefault="007C416D" w:rsidP="007C416D">
            <w:pPr>
              <w:pStyle w:val="TableHeading"/>
            </w:pPr>
          </w:p>
        </w:tc>
        <w:tc>
          <w:tcPr>
            <w:tcW w:w="900" w:type="dxa"/>
            <w:shd w:val="clear" w:color="auto" w:fill="auto"/>
          </w:tcPr>
          <w:p w:rsidR="007C416D" w:rsidRDefault="007C416D" w:rsidP="007C416D">
            <w:pPr>
              <w:pStyle w:val="TableHeading"/>
            </w:pPr>
            <w:r w:rsidRPr="007C416D">
              <w:rPr>
                <w:i/>
              </w:rPr>
              <w:t>p</w:t>
            </w:r>
            <w:r>
              <w:t>-value</w:t>
            </w:r>
          </w:p>
        </w:tc>
        <w:tc>
          <w:tcPr>
            <w:tcW w:w="900" w:type="dxa"/>
            <w:shd w:val="clear" w:color="auto" w:fill="auto"/>
          </w:tcPr>
          <w:p w:rsidR="007C416D" w:rsidRDefault="007C416D" w:rsidP="007C416D">
            <w:pPr>
              <w:pStyle w:val="TableHeading"/>
            </w:pPr>
            <w:r>
              <w:t>AIC</w:t>
            </w:r>
          </w:p>
        </w:tc>
        <w:tc>
          <w:tcPr>
            <w:tcW w:w="1440" w:type="dxa"/>
            <w:vMerge/>
            <w:shd w:val="clear" w:color="auto" w:fill="auto"/>
          </w:tcPr>
          <w:p w:rsidR="007C416D" w:rsidRDefault="007C416D" w:rsidP="007C416D">
            <w:pPr>
              <w:pStyle w:val="TableHeading"/>
            </w:pPr>
          </w:p>
        </w:tc>
        <w:tc>
          <w:tcPr>
            <w:tcW w:w="1440" w:type="dxa"/>
            <w:vMerge/>
            <w:shd w:val="clear" w:color="auto" w:fill="auto"/>
          </w:tcPr>
          <w:p w:rsidR="007C416D" w:rsidRDefault="007C416D" w:rsidP="007C416D">
            <w:pPr>
              <w:pStyle w:val="TableHeading"/>
            </w:pPr>
          </w:p>
        </w:tc>
        <w:tc>
          <w:tcPr>
            <w:tcW w:w="2880" w:type="dxa"/>
            <w:vMerge/>
            <w:shd w:val="clear" w:color="auto" w:fill="auto"/>
          </w:tcPr>
          <w:p w:rsidR="007C416D" w:rsidRDefault="007C416D" w:rsidP="007C416D">
            <w:pPr>
              <w:pStyle w:val="TableHeading"/>
            </w:pPr>
          </w:p>
        </w:tc>
      </w:tr>
      <w:tr w:rsidR="007C416D" w:rsidTr="007C416D">
        <w:tc>
          <w:tcPr>
            <w:tcW w:w="1800" w:type="dxa"/>
            <w:shd w:val="clear" w:color="auto" w:fill="auto"/>
          </w:tcPr>
          <w:p w:rsidR="007C416D" w:rsidRDefault="007C416D" w:rsidP="007C416D">
            <w:pPr>
              <w:pStyle w:val="TableText"/>
            </w:pPr>
            <w:r>
              <w:t>Gamma</w:t>
            </w:r>
          </w:p>
        </w:tc>
        <w:tc>
          <w:tcPr>
            <w:tcW w:w="900" w:type="dxa"/>
            <w:shd w:val="clear" w:color="auto" w:fill="auto"/>
          </w:tcPr>
          <w:p w:rsidR="007C416D" w:rsidRDefault="007C416D" w:rsidP="007C416D">
            <w:pPr>
              <w:pStyle w:val="TableNumbers"/>
            </w:pPr>
            <w:r>
              <w:t>0.586</w:t>
            </w:r>
          </w:p>
        </w:tc>
        <w:tc>
          <w:tcPr>
            <w:tcW w:w="900" w:type="dxa"/>
            <w:shd w:val="clear" w:color="auto" w:fill="auto"/>
          </w:tcPr>
          <w:p w:rsidR="007C416D" w:rsidRDefault="007C416D" w:rsidP="007C416D">
            <w:pPr>
              <w:pStyle w:val="TableNumbers"/>
            </w:pPr>
            <w:r>
              <w:t>42.331</w:t>
            </w:r>
          </w:p>
        </w:tc>
        <w:tc>
          <w:tcPr>
            <w:tcW w:w="1440" w:type="dxa"/>
            <w:shd w:val="clear" w:color="auto" w:fill="auto"/>
          </w:tcPr>
          <w:p w:rsidR="007C416D" w:rsidRDefault="007C416D" w:rsidP="007C416D">
            <w:pPr>
              <w:pStyle w:val="TableNumbers"/>
            </w:pPr>
            <w:r>
              <w:t>16.0</w:t>
            </w:r>
          </w:p>
        </w:tc>
        <w:tc>
          <w:tcPr>
            <w:tcW w:w="1440" w:type="dxa"/>
            <w:shd w:val="clear" w:color="auto" w:fill="auto"/>
          </w:tcPr>
          <w:p w:rsidR="007C416D" w:rsidRDefault="007C416D" w:rsidP="007C416D">
            <w:pPr>
              <w:pStyle w:val="TableNumbers"/>
            </w:pPr>
            <w:r>
              <w:t>7.38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7C416D" w:rsidRDefault="007C416D" w:rsidP="007C416D">
            <w:pPr>
              <w:pStyle w:val="TableText"/>
            </w:pPr>
          </w:p>
        </w:tc>
      </w:tr>
      <w:tr w:rsidR="007C416D" w:rsidTr="007C416D">
        <w:tc>
          <w:tcPr>
            <w:tcW w:w="1800" w:type="dxa"/>
            <w:shd w:val="clear" w:color="auto" w:fill="auto"/>
          </w:tcPr>
          <w:p w:rsidR="007C416D" w:rsidRDefault="007C416D" w:rsidP="007C416D">
            <w:pPr>
              <w:pStyle w:val="TableText"/>
            </w:pPr>
            <w:r>
              <w:t>Dichotomous-Hill</w:t>
            </w:r>
          </w:p>
        </w:tc>
        <w:tc>
          <w:tcPr>
            <w:tcW w:w="900" w:type="dxa"/>
            <w:shd w:val="clear" w:color="auto" w:fill="auto"/>
          </w:tcPr>
          <w:p w:rsidR="007C416D" w:rsidRDefault="007C416D" w:rsidP="007C416D">
            <w:pPr>
              <w:pStyle w:val="TableNumbers"/>
            </w:pPr>
            <w:r>
              <w:t>0.524</w:t>
            </w:r>
          </w:p>
        </w:tc>
        <w:tc>
          <w:tcPr>
            <w:tcW w:w="900" w:type="dxa"/>
            <w:shd w:val="clear" w:color="auto" w:fill="auto"/>
          </w:tcPr>
          <w:p w:rsidR="007C416D" w:rsidRDefault="007C416D" w:rsidP="007C416D">
            <w:pPr>
              <w:pStyle w:val="TableNumbers"/>
            </w:pPr>
            <w:r>
              <w:t>43.379</w:t>
            </w:r>
          </w:p>
        </w:tc>
        <w:tc>
          <w:tcPr>
            <w:tcW w:w="1440" w:type="dxa"/>
            <w:shd w:val="clear" w:color="auto" w:fill="auto"/>
          </w:tcPr>
          <w:p w:rsidR="007C416D" w:rsidRDefault="007C416D" w:rsidP="007C416D">
            <w:pPr>
              <w:pStyle w:val="TableNumbers"/>
            </w:pPr>
            <w:r>
              <w:t>18.0</w:t>
            </w:r>
          </w:p>
        </w:tc>
        <w:tc>
          <w:tcPr>
            <w:tcW w:w="1440" w:type="dxa"/>
            <w:shd w:val="clear" w:color="auto" w:fill="auto"/>
          </w:tcPr>
          <w:p w:rsidR="007C416D" w:rsidRDefault="007C416D" w:rsidP="007C416D">
            <w:pPr>
              <w:pStyle w:val="TableNumbers"/>
            </w:pPr>
            <w:r>
              <w:t>9.36</w:t>
            </w:r>
          </w:p>
        </w:tc>
        <w:tc>
          <w:tcPr>
            <w:tcW w:w="2880" w:type="dxa"/>
            <w:vMerge/>
            <w:shd w:val="clear" w:color="auto" w:fill="auto"/>
          </w:tcPr>
          <w:p w:rsidR="007C416D" w:rsidRDefault="007C416D" w:rsidP="007C416D">
            <w:pPr>
              <w:pStyle w:val="TableText"/>
            </w:pPr>
          </w:p>
        </w:tc>
      </w:tr>
      <w:tr w:rsidR="007C416D" w:rsidTr="007C416D">
        <w:tc>
          <w:tcPr>
            <w:tcW w:w="1800" w:type="dxa"/>
            <w:shd w:val="clear" w:color="auto" w:fill="auto"/>
          </w:tcPr>
          <w:p w:rsidR="007C416D" w:rsidRDefault="007C416D" w:rsidP="007C416D">
            <w:pPr>
              <w:pStyle w:val="TableText"/>
            </w:pPr>
            <w:r>
              <w:t>Logistic</w:t>
            </w:r>
          </w:p>
        </w:tc>
        <w:tc>
          <w:tcPr>
            <w:tcW w:w="900" w:type="dxa"/>
            <w:shd w:val="clear" w:color="auto" w:fill="auto"/>
          </w:tcPr>
          <w:p w:rsidR="007C416D" w:rsidRDefault="007C416D" w:rsidP="007C416D">
            <w:pPr>
              <w:pStyle w:val="TableNumbers"/>
            </w:pPr>
            <w:r>
              <w:t>0.167</w:t>
            </w:r>
          </w:p>
        </w:tc>
        <w:tc>
          <w:tcPr>
            <w:tcW w:w="900" w:type="dxa"/>
            <w:shd w:val="clear" w:color="auto" w:fill="auto"/>
          </w:tcPr>
          <w:p w:rsidR="007C416D" w:rsidRDefault="007C416D" w:rsidP="007C416D">
            <w:pPr>
              <w:pStyle w:val="TableNumbers"/>
            </w:pPr>
            <w:r>
              <w:t>46.270</w:t>
            </w:r>
          </w:p>
        </w:tc>
        <w:tc>
          <w:tcPr>
            <w:tcW w:w="1440" w:type="dxa"/>
            <w:shd w:val="clear" w:color="auto" w:fill="auto"/>
          </w:tcPr>
          <w:p w:rsidR="007C416D" w:rsidRDefault="007C416D" w:rsidP="007C416D">
            <w:pPr>
              <w:pStyle w:val="TableNumbers"/>
            </w:pPr>
            <w:r>
              <w:t>22.5</w:t>
            </w:r>
          </w:p>
        </w:tc>
        <w:tc>
          <w:tcPr>
            <w:tcW w:w="1440" w:type="dxa"/>
            <w:shd w:val="clear" w:color="auto" w:fill="auto"/>
          </w:tcPr>
          <w:p w:rsidR="007C416D" w:rsidRDefault="007C416D" w:rsidP="007C416D">
            <w:pPr>
              <w:pStyle w:val="TableNumbers"/>
            </w:pPr>
            <w:r>
              <w:t>15.5</w:t>
            </w:r>
          </w:p>
        </w:tc>
        <w:tc>
          <w:tcPr>
            <w:tcW w:w="2880" w:type="dxa"/>
            <w:vMerge/>
            <w:shd w:val="clear" w:color="auto" w:fill="auto"/>
          </w:tcPr>
          <w:p w:rsidR="007C416D" w:rsidRDefault="007C416D" w:rsidP="007C416D">
            <w:pPr>
              <w:pStyle w:val="TableText"/>
            </w:pPr>
          </w:p>
        </w:tc>
      </w:tr>
      <w:tr w:rsidR="007C416D" w:rsidTr="007C416D">
        <w:tc>
          <w:tcPr>
            <w:tcW w:w="1800" w:type="dxa"/>
            <w:shd w:val="clear" w:color="auto" w:fill="auto"/>
          </w:tcPr>
          <w:p w:rsidR="007C416D" w:rsidRDefault="007C416D" w:rsidP="007C416D">
            <w:pPr>
              <w:pStyle w:val="TableText"/>
            </w:pPr>
            <w:proofErr w:type="spellStart"/>
            <w:r>
              <w:t>LogLogistic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7C416D" w:rsidRDefault="007C416D" w:rsidP="007C416D">
            <w:pPr>
              <w:pStyle w:val="TableNumbers"/>
            </w:pPr>
            <w:r>
              <w:t>0.672</w:t>
            </w:r>
          </w:p>
        </w:tc>
        <w:tc>
          <w:tcPr>
            <w:tcW w:w="900" w:type="dxa"/>
            <w:shd w:val="clear" w:color="auto" w:fill="auto"/>
          </w:tcPr>
          <w:p w:rsidR="007C416D" w:rsidRDefault="007C416D" w:rsidP="007C416D">
            <w:pPr>
              <w:pStyle w:val="TableNumbers"/>
            </w:pPr>
            <w:r>
              <w:t>41.767</w:t>
            </w:r>
          </w:p>
        </w:tc>
        <w:tc>
          <w:tcPr>
            <w:tcW w:w="1440" w:type="dxa"/>
            <w:shd w:val="clear" w:color="auto" w:fill="auto"/>
          </w:tcPr>
          <w:p w:rsidR="007C416D" w:rsidRDefault="007C416D" w:rsidP="007C416D">
            <w:pPr>
              <w:pStyle w:val="TableNumbers"/>
            </w:pPr>
            <w:r>
              <w:t>16.8</w:t>
            </w:r>
          </w:p>
        </w:tc>
        <w:tc>
          <w:tcPr>
            <w:tcW w:w="1440" w:type="dxa"/>
            <w:shd w:val="clear" w:color="auto" w:fill="auto"/>
          </w:tcPr>
          <w:p w:rsidR="007C416D" w:rsidRDefault="007C416D" w:rsidP="007C416D">
            <w:pPr>
              <w:pStyle w:val="TableNumbers"/>
            </w:pPr>
            <w:r>
              <w:t>8.79</w:t>
            </w:r>
          </w:p>
        </w:tc>
        <w:tc>
          <w:tcPr>
            <w:tcW w:w="2880" w:type="dxa"/>
            <w:vMerge/>
            <w:shd w:val="clear" w:color="auto" w:fill="auto"/>
          </w:tcPr>
          <w:p w:rsidR="007C416D" w:rsidRDefault="007C416D" w:rsidP="007C416D">
            <w:pPr>
              <w:pStyle w:val="TableText"/>
            </w:pPr>
          </w:p>
        </w:tc>
      </w:tr>
      <w:tr w:rsidR="007C416D" w:rsidTr="007C416D">
        <w:tc>
          <w:tcPr>
            <w:tcW w:w="1800" w:type="dxa"/>
            <w:shd w:val="clear" w:color="auto" w:fill="auto"/>
          </w:tcPr>
          <w:p w:rsidR="007C416D" w:rsidRDefault="007C416D" w:rsidP="007C416D">
            <w:pPr>
              <w:pStyle w:val="TableText"/>
            </w:pPr>
            <w:proofErr w:type="spellStart"/>
            <w:r>
              <w:t>Probit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7C416D" w:rsidRDefault="007C416D" w:rsidP="007C416D">
            <w:pPr>
              <w:pStyle w:val="TableNumbers"/>
            </w:pPr>
            <w:r>
              <w:t>0.189</w:t>
            </w:r>
          </w:p>
        </w:tc>
        <w:tc>
          <w:tcPr>
            <w:tcW w:w="900" w:type="dxa"/>
            <w:shd w:val="clear" w:color="auto" w:fill="auto"/>
          </w:tcPr>
          <w:p w:rsidR="007C416D" w:rsidRDefault="007C416D" w:rsidP="007C416D">
            <w:pPr>
              <w:pStyle w:val="TableNumbers"/>
            </w:pPr>
            <w:r>
              <w:t>45.971</w:t>
            </w:r>
          </w:p>
        </w:tc>
        <w:tc>
          <w:tcPr>
            <w:tcW w:w="1440" w:type="dxa"/>
            <w:shd w:val="clear" w:color="auto" w:fill="auto"/>
          </w:tcPr>
          <w:p w:rsidR="007C416D" w:rsidRDefault="007C416D" w:rsidP="007C416D">
            <w:pPr>
              <w:pStyle w:val="TableNumbers"/>
            </w:pPr>
            <w:r>
              <w:t>21.8</w:t>
            </w:r>
          </w:p>
        </w:tc>
        <w:tc>
          <w:tcPr>
            <w:tcW w:w="1440" w:type="dxa"/>
            <w:shd w:val="clear" w:color="auto" w:fill="auto"/>
          </w:tcPr>
          <w:p w:rsidR="007C416D" w:rsidRDefault="007C416D" w:rsidP="007C416D">
            <w:pPr>
              <w:pStyle w:val="TableNumbers"/>
            </w:pPr>
            <w:r>
              <w:t>15.2</w:t>
            </w:r>
          </w:p>
        </w:tc>
        <w:tc>
          <w:tcPr>
            <w:tcW w:w="2880" w:type="dxa"/>
            <w:vMerge/>
            <w:shd w:val="clear" w:color="auto" w:fill="auto"/>
          </w:tcPr>
          <w:p w:rsidR="007C416D" w:rsidRDefault="007C416D" w:rsidP="007C416D">
            <w:pPr>
              <w:pStyle w:val="TableText"/>
            </w:pPr>
          </w:p>
        </w:tc>
      </w:tr>
      <w:tr w:rsidR="007C416D" w:rsidTr="007C416D">
        <w:tc>
          <w:tcPr>
            <w:tcW w:w="1800" w:type="dxa"/>
            <w:shd w:val="clear" w:color="auto" w:fill="auto"/>
          </w:tcPr>
          <w:p w:rsidR="007C416D" w:rsidRDefault="007C416D" w:rsidP="007C416D">
            <w:pPr>
              <w:pStyle w:val="TableText"/>
            </w:pPr>
            <w:proofErr w:type="spellStart"/>
            <w:r>
              <w:t>LogProbit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7C416D" w:rsidRDefault="007C416D" w:rsidP="007C416D">
            <w:pPr>
              <w:pStyle w:val="TableNumbers"/>
            </w:pPr>
            <w:r>
              <w:t>0.654</w:t>
            </w:r>
          </w:p>
        </w:tc>
        <w:tc>
          <w:tcPr>
            <w:tcW w:w="900" w:type="dxa"/>
            <w:shd w:val="clear" w:color="auto" w:fill="auto"/>
          </w:tcPr>
          <w:p w:rsidR="007C416D" w:rsidRDefault="007C416D" w:rsidP="007C416D">
            <w:pPr>
              <w:pStyle w:val="TableNumbers"/>
            </w:pPr>
            <w:r>
              <w:t>41.878</w:t>
            </w:r>
          </w:p>
        </w:tc>
        <w:tc>
          <w:tcPr>
            <w:tcW w:w="1440" w:type="dxa"/>
            <w:shd w:val="clear" w:color="auto" w:fill="auto"/>
          </w:tcPr>
          <w:p w:rsidR="007C416D" w:rsidRDefault="007C416D" w:rsidP="007C416D">
            <w:pPr>
              <w:pStyle w:val="TableNumbers"/>
            </w:pPr>
            <w:r>
              <w:t>16.2</w:t>
            </w:r>
          </w:p>
        </w:tc>
        <w:tc>
          <w:tcPr>
            <w:tcW w:w="1440" w:type="dxa"/>
            <w:shd w:val="clear" w:color="auto" w:fill="auto"/>
          </w:tcPr>
          <w:p w:rsidR="007C416D" w:rsidRDefault="007C416D" w:rsidP="007C416D">
            <w:pPr>
              <w:pStyle w:val="TableNumbers"/>
            </w:pPr>
            <w:r>
              <w:t>8.93</w:t>
            </w:r>
          </w:p>
        </w:tc>
        <w:tc>
          <w:tcPr>
            <w:tcW w:w="2880" w:type="dxa"/>
            <w:vMerge/>
            <w:shd w:val="clear" w:color="auto" w:fill="auto"/>
          </w:tcPr>
          <w:p w:rsidR="007C416D" w:rsidRDefault="007C416D" w:rsidP="007C416D">
            <w:pPr>
              <w:pStyle w:val="TableText"/>
            </w:pPr>
          </w:p>
        </w:tc>
      </w:tr>
      <w:tr w:rsidR="007C416D" w:rsidTr="007C416D">
        <w:tc>
          <w:tcPr>
            <w:tcW w:w="1800" w:type="dxa"/>
            <w:shd w:val="clear" w:color="auto" w:fill="auto"/>
          </w:tcPr>
          <w:p w:rsidR="007C416D" w:rsidRDefault="007C416D" w:rsidP="007C416D">
            <w:pPr>
              <w:pStyle w:val="TableText"/>
            </w:pPr>
            <w:proofErr w:type="spellStart"/>
            <w:r>
              <w:t>Weibull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7C416D" w:rsidRDefault="007C416D" w:rsidP="007C416D">
            <w:pPr>
              <w:pStyle w:val="TableNumbers"/>
            </w:pPr>
            <w:r>
              <w:t>0.541</w:t>
            </w:r>
          </w:p>
        </w:tc>
        <w:tc>
          <w:tcPr>
            <w:tcW w:w="900" w:type="dxa"/>
            <w:shd w:val="clear" w:color="auto" w:fill="auto"/>
          </w:tcPr>
          <w:p w:rsidR="007C416D" w:rsidRDefault="007C416D" w:rsidP="007C416D">
            <w:pPr>
              <w:pStyle w:val="TableNumbers"/>
            </w:pPr>
            <w:r>
              <w:t>42.727</w:t>
            </w:r>
          </w:p>
        </w:tc>
        <w:tc>
          <w:tcPr>
            <w:tcW w:w="1440" w:type="dxa"/>
            <w:shd w:val="clear" w:color="auto" w:fill="auto"/>
          </w:tcPr>
          <w:p w:rsidR="007C416D" w:rsidRDefault="007C416D" w:rsidP="007C416D">
            <w:pPr>
              <w:pStyle w:val="TableNumbers"/>
            </w:pPr>
            <w:r>
              <w:t>14.9</w:t>
            </w:r>
          </w:p>
        </w:tc>
        <w:tc>
          <w:tcPr>
            <w:tcW w:w="1440" w:type="dxa"/>
            <w:shd w:val="clear" w:color="auto" w:fill="auto"/>
          </w:tcPr>
          <w:p w:rsidR="007C416D" w:rsidRDefault="007C416D" w:rsidP="007C416D">
            <w:pPr>
              <w:pStyle w:val="TableNumbers"/>
            </w:pPr>
            <w:r>
              <w:t>6.79</w:t>
            </w:r>
          </w:p>
        </w:tc>
        <w:tc>
          <w:tcPr>
            <w:tcW w:w="2880" w:type="dxa"/>
            <w:vMerge/>
            <w:shd w:val="clear" w:color="auto" w:fill="auto"/>
          </w:tcPr>
          <w:p w:rsidR="007C416D" w:rsidRDefault="007C416D" w:rsidP="007C416D">
            <w:pPr>
              <w:pStyle w:val="TableText"/>
            </w:pPr>
          </w:p>
        </w:tc>
      </w:tr>
      <w:tr w:rsidR="007C416D" w:rsidTr="007C416D">
        <w:tc>
          <w:tcPr>
            <w:tcW w:w="1800" w:type="dxa"/>
            <w:shd w:val="clear" w:color="auto" w:fill="auto"/>
          </w:tcPr>
          <w:p w:rsidR="007C416D" w:rsidRDefault="007C416D" w:rsidP="007C416D">
            <w:pPr>
              <w:pStyle w:val="TableText"/>
            </w:pPr>
            <w:r>
              <w:t>Multistage 4°</w:t>
            </w:r>
            <w:r w:rsidRPr="007C416D">
              <w:rPr>
                <w:vertAlign w:val="superscript"/>
              </w:rPr>
              <w:t>b</w:t>
            </w:r>
          </w:p>
          <w:p w:rsidR="007C416D" w:rsidRDefault="007C416D" w:rsidP="007C416D">
            <w:pPr>
              <w:pStyle w:val="TableText"/>
            </w:pPr>
            <w:r>
              <w:t>Multistage 3°</w:t>
            </w:r>
            <w:r w:rsidRPr="007C416D">
              <w:rPr>
                <w:vertAlign w:val="superscript"/>
              </w:rPr>
              <w:t>c</w:t>
            </w:r>
          </w:p>
          <w:p w:rsidR="007C416D" w:rsidRDefault="007C416D" w:rsidP="007C416D">
            <w:pPr>
              <w:pStyle w:val="TableText"/>
            </w:pPr>
            <w:r>
              <w:t>Multistage 2°</w:t>
            </w:r>
          </w:p>
        </w:tc>
        <w:tc>
          <w:tcPr>
            <w:tcW w:w="900" w:type="dxa"/>
            <w:shd w:val="clear" w:color="auto" w:fill="auto"/>
          </w:tcPr>
          <w:p w:rsidR="007C416D" w:rsidRDefault="007C416D" w:rsidP="007C416D">
            <w:pPr>
              <w:pStyle w:val="TableNumbers"/>
            </w:pPr>
            <w:r>
              <w:t>0.457</w:t>
            </w:r>
          </w:p>
        </w:tc>
        <w:tc>
          <w:tcPr>
            <w:tcW w:w="900" w:type="dxa"/>
            <w:shd w:val="clear" w:color="auto" w:fill="auto"/>
          </w:tcPr>
          <w:p w:rsidR="007C416D" w:rsidRDefault="007C416D" w:rsidP="007C416D">
            <w:pPr>
              <w:pStyle w:val="TableNumbers"/>
            </w:pPr>
            <w:r>
              <w:t>43.256</w:t>
            </w:r>
          </w:p>
        </w:tc>
        <w:tc>
          <w:tcPr>
            <w:tcW w:w="1440" w:type="dxa"/>
            <w:shd w:val="clear" w:color="auto" w:fill="auto"/>
          </w:tcPr>
          <w:p w:rsidR="007C416D" w:rsidRDefault="007C416D" w:rsidP="007C416D">
            <w:pPr>
              <w:pStyle w:val="TableNumbers"/>
            </w:pPr>
            <w:r>
              <w:t>15.1</w:t>
            </w:r>
          </w:p>
        </w:tc>
        <w:tc>
          <w:tcPr>
            <w:tcW w:w="1440" w:type="dxa"/>
            <w:shd w:val="clear" w:color="auto" w:fill="auto"/>
          </w:tcPr>
          <w:p w:rsidR="007C416D" w:rsidRDefault="007C416D" w:rsidP="007C416D">
            <w:pPr>
              <w:pStyle w:val="TableNumbers"/>
            </w:pPr>
            <w:r>
              <w:t>6.20</w:t>
            </w:r>
          </w:p>
        </w:tc>
        <w:tc>
          <w:tcPr>
            <w:tcW w:w="2880" w:type="dxa"/>
            <w:vMerge/>
            <w:shd w:val="clear" w:color="auto" w:fill="auto"/>
          </w:tcPr>
          <w:p w:rsidR="007C416D" w:rsidRDefault="007C416D" w:rsidP="007C416D">
            <w:pPr>
              <w:pStyle w:val="TableText"/>
            </w:pPr>
          </w:p>
        </w:tc>
      </w:tr>
      <w:tr w:rsidR="007C416D" w:rsidTr="007C416D">
        <w:tc>
          <w:tcPr>
            <w:tcW w:w="1800" w:type="dxa"/>
            <w:tcBorders>
              <w:bottom w:val="single" w:sz="8" w:space="0" w:color="000000"/>
            </w:tcBorders>
            <w:shd w:val="clear" w:color="auto" w:fill="auto"/>
          </w:tcPr>
          <w:p w:rsidR="007C416D" w:rsidRDefault="007C416D" w:rsidP="007C416D">
            <w:pPr>
              <w:pStyle w:val="TableText"/>
            </w:pPr>
            <w:proofErr w:type="spellStart"/>
            <w:r>
              <w:t>Quantal</w:t>
            </w:r>
            <w:proofErr w:type="spellEnd"/>
            <w:r>
              <w:t>-Linear</w:t>
            </w: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auto"/>
          </w:tcPr>
          <w:p w:rsidR="007C416D" w:rsidRDefault="007C416D" w:rsidP="007C416D">
            <w:pPr>
              <w:pStyle w:val="TableNumbers"/>
            </w:pPr>
            <w:r>
              <w:t>0.453</w:t>
            </w: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auto"/>
          </w:tcPr>
          <w:p w:rsidR="007C416D" w:rsidRDefault="007C416D" w:rsidP="007C416D">
            <w:pPr>
              <w:pStyle w:val="TableNumbers"/>
            </w:pPr>
            <w:r>
              <w:t>43.233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  <w:shd w:val="clear" w:color="auto" w:fill="auto"/>
          </w:tcPr>
          <w:p w:rsidR="007C416D" w:rsidRDefault="007C416D" w:rsidP="007C416D">
            <w:pPr>
              <w:pStyle w:val="TableNumbers"/>
            </w:pPr>
            <w:r>
              <w:t>7.65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  <w:shd w:val="clear" w:color="auto" w:fill="auto"/>
          </w:tcPr>
          <w:p w:rsidR="007C416D" w:rsidRDefault="007C416D" w:rsidP="007C416D">
            <w:pPr>
              <w:pStyle w:val="TableNumbers"/>
            </w:pPr>
            <w:r>
              <w:t>5.15</w:t>
            </w:r>
          </w:p>
        </w:tc>
        <w:tc>
          <w:tcPr>
            <w:tcW w:w="2880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7C416D" w:rsidRDefault="007C416D" w:rsidP="007C416D">
            <w:pPr>
              <w:pStyle w:val="TableText"/>
            </w:pPr>
          </w:p>
        </w:tc>
      </w:tr>
      <w:tr w:rsidR="007C416D" w:rsidTr="007C416D">
        <w:tc>
          <w:tcPr>
            <w:tcW w:w="936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7C416D" w:rsidRDefault="007C416D" w:rsidP="007C416D">
            <w:pPr>
              <w:pStyle w:val="TableNote"/>
            </w:pPr>
            <w:proofErr w:type="gramStart"/>
            <w:r w:rsidRPr="007C416D">
              <w:rPr>
                <w:vertAlign w:val="superscript"/>
              </w:rPr>
              <w:t>a</w:t>
            </w:r>
            <w:proofErr w:type="gramEnd"/>
            <w:r>
              <w:t xml:space="preserve"> No model was selected as a best-fitting model.</w:t>
            </w:r>
          </w:p>
          <w:p w:rsidR="007C416D" w:rsidRDefault="007C416D" w:rsidP="007C416D">
            <w:pPr>
              <w:pStyle w:val="TableNote"/>
            </w:pPr>
            <w:proofErr w:type="gramStart"/>
            <w:r w:rsidRPr="007C416D">
              <w:rPr>
                <w:vertAlign w:val="superscript"/>
              </w:rPr>
              <w:t>b</w:t>
            </w:r>
            <w:proofErr w:type="gramEnd"/>
            <w:r>
              <w:t xml:space="preserve"> For the Multistage 4° model, the beta coefficient estimates were 0 (boundary of parameters space).  The models in this row reduced to the Multistage 2° model.</w:t>
            </w:r>
          </w:p>
          <w:p w:rsidR="007C416D" w:rsidRDefault="007C416D" w:rsidP="007C416D">
            <w:pPr>
              <w:pStyle w:val="TableNote"/>
            </w:pPr>
            <w:proofErr w:type="gramStart"/>
            <w:r w:rsidRPr="007C416D">
              <w:rPr>
                <w:vertAlign w:val="superscript"/>
              </w:rPr>
              <w:t>c</w:t>
            </w:r>
            <w:proofErr w:type="gramEnd"/>
            <w:r>
              <w:t xml:space="preserve"> For the Multistage 3° model, the beta coefficient estimates were 0 (boundary of parameters space).  The models in this row reduced to the Multistage 2° model.</w:t>
            </w:r>
          </w:p>
        </w:tc>
      </w:tr>
    </w:tbl>
    <w:p w:rsidR="007C416D" w:rsidRDefault="007C416D" w:rsidP="007C416D"/>
    <w:p w:rsidR="007C416D" w:rsidRPr="007C416D" w:rsidRDefault="007C416D" w:rsidP="007C416D"/>
    <w:sectPr w:rsidR="007C416D" w:rsidRPr="007C416D" w:rsidSect="00535455">
      <w:headerReference w:type="default" r:id="rId14"/>
      <w:footerReference w:type="default" r:id="rId15"/>
      <w:pgSz w:w="12240" w:h="15840" w:code="1"/>
      <w:pgMar w:top="1080" w:right="1440" w:bottom="1080" w:left="1440" w:header="432" w:footer="432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2B5" w:rsidRDefault="003642B5" w:rsidP="0092473F">
      <w:r>
        <w:separator/>
      </w:r>
    </w:p>
  </w:endnote>
  <w:endnote w:type="continuationSeparator" w:id="0">
    <w:p w:rsidR="003642B5" w:rsidRDefault="003642B5" w:rsidP="0092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25" w:rsidRDefault="00451C4A" w:rsidP="00B86E9B">
    <w:pPr>
      <w:tabs>
        <w:tab w:val="left" w:pos="-1440"/>
        <w:tab w:val="center" w:pos="4680"/>
        <w:tab w:val="right" w:pos="9360"/>
      </w:tabs>
    </w:pPr>
    <w:r>
      <w:rPr>
        <w:noProof/>
        <w:lang w:eastAsia="zh-CN"/>
      </w:rPr>
      <w:drawing>
        <wp:inline distT="0" distB="0" distL="0" distR="0" wp14:anchorId="099FACC5" wp14:editId="4DB3A48F">
          <wp:extent cx="1009650" cy="790575"/>
          <wp:effectExtent l="19050" t="0" r="0" b="0"/>
          <wp:docPr id="35" name="Picture 2" descr="ICF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CF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B68E1">
      <w:tab/>
    </w:r>
    <w:r w:rsidR="00B86E9B">
      <w:tab/>
    </w:r>
    <w:r>
      <w:rPr>
        <w:noProof/>
        <w:lang w:eastAsia="zh-CN"/>
      </w:rPr>
      <w:drawing>
        <wp:inline distT="0" distB="0" distL="0" distR="0" wp14:anchorId="7FBCD51E" wp14:editId="0A48D191">
          <wp:extent cx="1000125" cy="914400"/>
          <wp:effectExtent l="0" t="0" r="9525" b="0"/>
          <wp:docPr id="37" name="Picture 3" descr="United States Environmental Protection Agency" title="EPA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95" w:rsidRDefault="00EC7E95" w:rsidP="00B86E9B">
    <w:pPr>
      <w:tabs>
        <w:tab w:val="left" w:pos="-1440"/>
        <w:tab w:val="center" w:pos="4680"/>
        <w:tab w:val="right" w:pos="9360"/>
      </w:tabs>
    </w:pPr>
    <w:r>
      <w:tab/>
    </w:r>
    <w:r w:rsidR="00E83132">
      <w:fldChar w:fldCharType="begin"/>
    </w:r>
    <w:r w:rsidR="00E83132">
      <w:instrText xml:space="preserve"> PAGE   \* MERGEFORMAT </w:instrText>
    </w:r>
    <w:r w:rsidR="00E83132">
      <w:fldChar w:fldCharType="separate"/>
    </w:r>
    <w:r w:rsidR="00722052">
      <w:rPr>
        <w:noProof/>
      </w:rPr>
      <w:t>1</w:t>
    </w:r>
    <w:r w:rsidR="00E83132">
      <w:rPr>
        <w:noProof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2B5" w:rsidRDefault="003642B5" w:rsidP="0092473F">
      <w:r>
        <w:separator/>
      </w:r>
    </w:p>
  </w:footnote>
  <w:footnote w:type="continuationSeparator" w:id="0">
    <w:p w:rsidR="003642B5" w:rsidRDefault="003642B5" w:rsidP="00924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95" w:rsidRPr="00EC7E95" w:rsidRDefault="00EC7E95" w:rsidP="00EC7E95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95" w:rsidRPr="00EC7E95" w:rsidRDefault="00EC7E95" w:rsidP="00EC7E95">
    <w:pPr>
      <w:pStyle w:val="Header"/>
    </w:pPr>
    <w:r>
      <w:tab/>
    </w:r>
    <w:r>
      <w:tab/>
      <w:t>BMDS WIZARD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2243A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EDE4C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98C9E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9C04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7CA96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D2D5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8A17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6AD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A6E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DCD6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B61E4"/>
    <w:multiLevelType w:val="hybridMultilevel"/>
    <w:tmpl w:val="D3B20226"/>
    <w:lvl w:ilvl="0" w:tplc="BA107FC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6BD41EA"/>
    <w:multiLevelType w:val="hybridMultilevel"/>
    <w:tmpl w:val="407AD24E"/>
    <w:lvl w:ilvl="0" w:tplc="7826F0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96073AE"/>
    <w:multiLevelType w:val="multilevel"/>
    <w:tmpl w:val="2F86839E"/>
    <w:styleLink w:val="Heading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color w:val="auto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>
    <w:nsid w:val="2F3252D9"/>
    <w:multiLevelType w:val="multilevel"/>
    <w:tmpl w:val="2F86839E"/>
    <w:numStyleLink w:val="Headings"/>
  </w:abstractNum>
  <w:abstractNum w:abstractNumId="14">
    <w:nsid w:val="331A28FF"/>
    <w:multiLevelType w:val="multilevel"/>
    <w:tmpl w:val="3EC67DF4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color w:val="auto"/>
        <w:sz w:val="24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6">
      <w:start w:val="1"/>
      <w:numFmt w:val="upperLetter"/>
      <w:pStyle w:val="Heading7"/>
      <w:suff w:val="space"/>
      <w:lvlText w:val="APPENDIX %7."/>
      <w:lvlJc w:val="left"/>
      <w:pPr>
        <w:ind w:left="0" w:firstLine="0"/>
      </w:pPr>
      <w:rPr>
        <w:rFonts w:ascii="Times New Roman Bold" w:hAnsi="Times New Roman Bold" w:hint="default"/>
        <w:b/>
        <w:i w:val="0"/>
        <w:sz w:val="24"/>
      </w:rPr>
    </w:lvl>
    <w:lvl w:ilvl="7">
      <w:start w:val="1"/>
      <w:numFmt w:val="decimal"/>
      <w:pStyle w:val="Heading8"/>
      <w:suff w:val="space"/>
      <w:lvlText w:val="%7.%8."/>
      <w:lvlJc w:val="left"/>
      <w:pPr>
        <w:ind w:left="0" w:firstLine="0"/>
      </w:pPr>
      <w:rPr>
        <w:rFonts w:ascii="Times New Roman Bold" w:hAnsi="Times New Roman Bold" w:hint="default"/>
        <w:b/>
        <w:i w:val="0"/>
        <w:sz w:val="24"/>
      </w:rPr>
    </w:lvl>
    <w:lvl w:ilvl="8">
      <w:start w:val="1"/>
      <w:numFmt w:val="decimal"/>
      <w:pStyle w:val="Heading9"/>
      <w:suff w:val="space"/>
      <w:lvlText w:val="%7.%8.%9."/>
      <w:lvlJc w:val="left"/>
      <w:pPr>
        <w:ind w:left="0" w:firstLine="0"/>
      </w:pPr>
      <w:rPr>
        <w:rFonts w:ascii="Times New Roman Bold" w:hAnsi="Times New Roman Bold" w:hint="default"/>
        <w:b/>
        <w:i w:val="0"/>
        <w:sz w:val="24"/>
      </w:rPr>
    </w:lvl>
  </w:abstractNum>
  <w:abstractNum w:abstractNumId="15">
    <w:nsid w:val="361E4D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67F68DE"/>
    <w:multiLevelType w:val="multilevel"/>
    <w:tmpl w:val="2F86839E"/>
    <w:numStyleLink w:val="Headings"/>
  </w:abstractNum>
  <w:abstractNum w:abstractNumId="17">
    <w:nsid w:val="3CE905E2"/>
    <w:multiLevelType w:val="hybridMultilevel"/>
    <w:tmpl w:val="3CF6144C"/>
    <w:lvl w:ilvl="0" w:tplc="F04657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D5F1A65"/>
    <w:multiLevelType w:val="hybridMultilevel"/>
    <w:tmpl w:val="C5D87A76"/>
    <w:lvl w:ilvl="0" w:tplc="7D1AC74A">
      <w:start w:val="1"/>
      <w:numFmt w:val="upperLetter"/>
      <w:lvlText w:val="%1."/>
      <w:lvlJc w:val="left"/>
      <w:pPr>
        <w:ind w:left="46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2C5C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04306DA"/>
    <w:multiLevelType w:val="multilevel"/>
    <w:tmpl w:val="2F86839E"/>
    <w:numStyleLink w:val="Headings"/>
  </w:abstractNum>
  <w:abstractNum w:abstractNumId="21">
    <w:nsid w:val="46A43DF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4C4379A"/>
    <w:multiLevelType w:val="multilevel"/>
    <w:tmpl w:val="2F86839E"/>
    <w:numStyleLink w:val="Headings"/>
  </w:abstractNum>
  <w:abstractNum w:abstractNumId="23">
    <w:nsid w:val="5A9421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02665C4"/>
    <w:multiLevelType w:val="hybridMultilevel"/>
    <w:tmpl w:val="5218D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FC6646"/>
    <w:multiLevelType w:val="hybridMultilevel"/>
    <w:tmpl w:val="83886D82"/>
    <w:lvl w:ilvl="0" w:tplc="9D16CA6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A8E6EAD"/>
    <w:multiLevelType w:val="hybridMultilevel"/>
    <w:tmpl w:val="1FD246F4"/>
    <w:lvl w:ilvl="0" w:tplc="737E3C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19"/>
  </w:num>
  <w:num w:numId="4">
    <w:abstractNumId w:val="12"/>
  </w:num>
  <w:num w:numId="5">
    <w:abstractNumId w:val="21"/>
  </w:num>
  <w:num w:numId="6">
    <w:abstractNumId w:val="16"/>
  </w:num>
  <w:num w:numId="7">
    <w:abstractNumId w:val="20"/>
  </w:num>
  <w:num w:numId="8">
    <w:abstractNumId w:val="13"/>
  </w:num>
  <w:num w:numId="9">
    <w:abstractNumId w:val="22"/>
  </w:num>
  <w:num w:numId="10">
    <w:abstractNumId w:val="25"/>
  </w:num>
  <w:num w:numId="11">
    <w:abstractNumId w:val="25"/>
  </w:num>
  <w:num w:numId="12">
    <w:abstractNumId w:val="17"/>
  </w:num>
  <w:num w:numId="13">
    <w:abstractNumId w:val="25"/>
  </w:num>
  <w:num w:numId="14">
    <w:abstractNumId w:val="25"/>
  </w:num>
  <w:num w:numId="15">
    <w:abstractNumId w:val="25"/>
  </w:num>
  <w:num w:numId="16">
    <w:abstractNumId w:val="25"/>
  </w:num>
  <w:num w:numId="17">
    <w:abstractNumId w:val="25"/>
  </w:num>
  <w:num w:numId="18">
    <w:abstractNumId w:val="25"/>
  </w:num>
  <w:num w:numId="19">
    <w:abstractNumId w:val="17"/>
  </w:num>
  <w:num w:numId="20">
    <w:abstractNumId w:val="25"/>
  </w:num>
  <w:num w:numId="21">
    <w:abstractNumId w:val="10"/>
  </w:num>
  <w:num w:numId="22">
    <w:abstractNumId w:val="10"/>
  </w:num>
  <w:num w:numId="23">
    <w:abstractNumId w:val="26"/>
  </w:num>
  <w:num w:numId="24">
    <w:abstractNumId w:val="11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24"/>
  </w:num>
  <w:num w:numId="36">
    <w:abstractNumId w:val="26"/>
    <w:lvlOverride w:ilvl="0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6"/>
    <w:lvlOverride w:ilvl="0">
      <w:startOverride w:val="1"/>
    </w:lvlOverride>
  </w:num>
  <w:num w:numId="40">
    <w:abstractNumId w:val="26"/>
  </w:num>
  <w:num w:numId="41">
    <w:abstractNumId w:val="11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6D"/>
    <w:rsid w:val="00003C4B"/>
    <w:rsid w:val="00014413"/>
    <w:rsid w:val="00015144"/>
    <w:rsid w:val="0001694F"/>
    <w:rsid w:val="00030B5C"/>
    <w:rsid w:val="00031DD3"/>
    <w:rsid w:val="000423AA"/>
    <w:rsid w:val="00053904"/>
    <w:rsid w:val="00054080"/>
    <w:rsid w:val="00071F34"/>
    <w:rsid w:val="000925B3"/>
    <w:rsid w:val="000B03FF"/>
    <w:rsid w:val="000D711E"/>
    <w:rsid w:val="000F3D3D"/>
    <w:rsid w:val="00112216"/>
    <w:rsid w:val="00122295"/>
    <w:rsid w:val="00122E66"/>
    <w:rsid w:val="00126C02"/>
    <w:rsid w:val="00131052"/>
    <w:rsid w:val="00154055"/>
    <w:rsid w:val="001544CD"/>
    <w:rsid w:val="00177A46"/>
    <w:rsid w:val="00187EF2"/>
    <w:rsid w:val="00190820"/>
    <w:rsid w:val="001A714A"/>
    <w:rsid w:val="001B1643"/>
    <w:rsid w:val="001E18D1"/>
    <w:rsid w:val="001E3199"/>
    <w:rsid w:val="001F37AD"/>
    <w:rsid w:val="002068E6"/>
    <w:rsid w:val="00206F1D"/>
    <w:rsid w:val="002452C6"/>
    <w:rsid w:val="00251067"/>
    <w:rsid w:val="002643EB"/>
    <w:rsid w:val="00282A3E"/>
    <w:rsid w:val="002B3D5B"/>
    <w:rsid w:val="002B7374"/>
    <w:rsid w:val="002C7015"/>
    <w:rsid w:val="002E3C98"/>
    <w:rsid w:val="0031156C"/>
    <w:rsid w:val="00311DE8"/>
    <w:rsid w:val="00334D1D"/>
    <w:rsid w:val="00337580"/>
    <w:rsid w:val="003460BD"/>
    <w:rsid w:val="003642B5"/>
    <w:rsid w:val="0039072E"/>
    <w:rsid w:val="003A412D"/>
    <w:rsid w:val="003C2651"/>
    <w:rsid w:val="003C5CEE"/>
    <w:rsid w:val="003E34AB"/>
    <w:rsid w:val="003E49BC"/>
    <w:rsid w:val="004119DE"/>
    <w:rsid w:val="00416DC2"/>
    <w:rsid w:val="004365EA"/>
    <w:rsid w:val="00447E92"/>
    <w:rsid w:val="00451C4A"/>
    <w:rsid w:val="00457CDB"/>
    <w:rsid w:val="00480215"/>
    <w:rsid w:val="004B5E59"/>
    <w:rsid w:val="004D36B2"/>
    <w:rsid w:val="004D5F66"/>
    <w:rsid w:val="004E0853"/>
    <w:rsid w:val="004E4CC3"/>
    <w:rsid w:val="004E5171"/>
    <w:rsid w:val="004E6F20"/>
    <w:rsid w:val="00505DC2"/>
    <w:rsid w:val="00525B11"/>
    <w:rsid w:val="00535455"/>
    <w:rsid w:val="00573375"/>
    <w:rsid w:val="00576C81"/>
    <w:rsid w:val="00581901"/>
    <w:rsid w:val="0059201D"/>
    <w:rsid w:val="005B2DEE"/>
    <w:rsid w:val="005B2E32"/>
    <w:rsid w:val="005C5C3C"/>
    <w:rsid w:val="005E07A2"/>
    <w:rsid w:val="005F1FA0"/>
    <w:rsid w:val="00604541"/>
    <w:rsid w:val="0062009D"/>
    <w:rsid w:val="006602DF"/>
    <w:rsid w:val="00690469"/>
    <w:rsid w:val="006D0BC7"/>
    <w:rsid w:val="006D3B46"/>
    <w:rsid w:val="0072065D"/>
    <w:rsid w:val="00722052"/>
    <w:rsid w:val="00726D65"/>
    <w:rsid w:val="00735699"/>
    <w:rsid w:val="007771B7"/>
    <w:rsid w:val="007A1C4E"/>
    <w:rsid w:val="007B52DC"/>
    <w:rsid w:val="007B772D"/>
    <w:rsid w:val="007C416D"/>
    <w:rsid w:val="007E5C0F"/>
    <w:rsid w:val="00857AA1"/>
    <w:rsid w:val="00861055"/>
    <w:rsid w:val="00867C76"/>
    <w:rsid w:val="008731F2"/>
    <w:rsid w:val="008752C5"/>
    <w:rsid w:val="00882FDE"/>
    <w:rsid w:val="008A22B9"/>
    <w:rsid w:val="008C0335"/>
    <w:rsid w:val="00906014"/>
    <w:rsid w:val="00917A1A"/>
    <w:rsid w:val="0092473F"/>
    <w:rsid w:val="00924EC2"/>
    <w:rsid w:val="0092584F"/>
    <w:rsid w:val="00926809"/>
    <w:rsid w:val="00941E5C"/>
    <w:rsid w:val="009439A8"/>
    <w:rsid w:val="00944EA9"/>
    <w:rsid w:val="00960C1B"/>
    <w:rsid w:val="00963D01"/>
    <w:rsid w:val="009964F2"/>
    <w:rsid w:val="009A08B4"/>
    <w:rsid w:val="009C1CE1"/>
    <w:rsid w:val="009D2E62"/>
    <w:rsid w:val="009E0FF5"/>
    <w:rsid w:val="00A121DF"/>
    <w:rsid w:val="00A16A2F"/>
    <w:rsid w:val="00A44FB3"/>
    <w:rsid w:val="00A77635"/>
    <w:rsid w:val="00A863C4"/>
    <w:rsid w:val="00A91D1B"/>
    <w:rsid w:val="00AB5EBE"/>
    <w:rsid w:val="00AD330E"/>
    <w:rsid w:val="00AE6AA5"/>
    <w:rsid w:val="00AF1DEA"/>
    <w:rsid w:val="00B054A8"/>
    <w:rsid w:val="00B0737B"/>
    <w:rsid w:val="00B11810"/>
    <w:rsid w:val="00B26D82"/>
    <w:rsid w:val="00B47C4D"/>
    <w:rsid w:val="00B61EF8"/>
    <w:rsid w:val="00B632C1"/>
    <w:rsid w:val="00B643D7"/>
    <w:rsid w:val="00B850EE"/>
    <w:rsid w:val="00B86E9B"/>
    <w:rsid w:val="00B9337B"/>
    <w:rsid w:val="00B96436"/>
    <w:rsid w:val="00B9796A"/>
    <w:rsid w:val="00BB330D"/>
    <w:rsid w:val="00BE7A93"/>
    <w:rsid w:val="00C55B39"/>
    <w:rsid w:val="00C609CD"/>
    <w:rsid w:val="00C6237E"/>
    <w:rsid w:val="00C6581B"/>
    <w:rsid w:val="00C76F32"/>
    <w:rsid w:val="00C842DA"/>
    <w:rsid w:val="00C947A3"/>
    <w:rsid w:val="00CB68E1"/>
    <w:rsid w:val="00CE29BF"/>
    <w:rsid w:val="00D16225"/>
    <w:rsid w:val="00D24DF2"/>
    <w:rsid w:val="00D277B2"/>
    <w:rsid w:val="00D32556"/>
    <w:rsid w:val="00D36F22"/>
    <w:rsid w:val="00D41320"/>
    <w:rsid w:val="00D4662E"/>
    <w:rsid w:val="00D46947"/>
    <w:rsid w:val="00D92E3A"/>
    <w:rsid w:val="00DD1E05"/>
    <w:rsid w:val="00DD5462"/>
    <w:rsid w:val="00DE2109"/>
    <w:rsid w:val="00DE4D71"/>
    <w:rsid w:val="00DF4894"/>
    <w:rsid w:val="00E14503"/>
    <w:rsid w:val="00E521B5"/>
    <w:rsid w:val="00E57CFD"/>
    <w:rsid w:val="00E8193C"/>
    <w:rsid w:val="00E83132"/>
    <w:rsid w:val="00E837C2"/>
    <w:rsid w:val="00E84666"/>
    <w:rsid w:val="00E90345"/>
    <w:rsid w:val="00E92950"/>
    <w:rsid w:val="00EA257B"/>
    <w:rsid w:val="00EA5E11"/>
    <w:rsid w:val="00EC6B08"/>
    <w:rsid w:val="00EC7E95"/>
    <w:rsid w:val="00ED314A"/>
    <w:rsid w:val="00EE6C66"/>
    <w:rsid w:val="00EF19DE"/>
    <w:rsid w:val="00EF645A"/>
    <w:rsid w:val="00F31397"/>
    <w:rsid w:val="00F5243C"/>
    <w:rsid w:val="00F84214"/>
    <w:rsid w:val="00F85EC9"/>
    <w:rsid w:val="00F87ADE"/>
    <w:rsid w:val="00FA7DA2"/>
    <w:rsid w:val="00FB5944"/>
    <w:rsid w:val="00FC5D3A"/>
    <w:rsid w:val="00FD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 w:uiPriority="0"/>
    <w:lsdException w:name="caption" w:uiPriority="35" w:qFormat="1"/>
    <w:lsdException w:name="table of figures" w:locked="0"/>
    <w:lsdException w:name="page number" w:locked="0" w:uiPriority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1D"/>
    <w:rPr>
      <w:rFonts w:ascii="Cambria" w:hAnsi="Cambria"/>
      <w:sz w:val="22"/>
      <w:szCs w:val="22"/>
    </w:rPr>
  </w:style>
  <w:style w:type="paragraph" w:styleId="Heading1">
    <w:name w:val="heading 1"/>
    <w:basedOn w:val="Normal"/>
    <w:next w:val="Text"/>
    <w:link w:val="Heading1Char"/>
    <w:uiPriority w:val="9"/>
    <w:qFormat/>
    <w:rsid w:val="00416DC2"/>
    <w:pPr>
      <w:keepNext/>
      <w:keepLines/>
      <w:pageBreakBefore/>
      <w:numPr>
        <w:numId w:val="38"/>
      </w:numPr>
      <w:spacing w:after="480" w:line="312" w:lineRule="auto"/>
      <w:jc w:val="center"/>
      <w:outlineLvl w:val="0"/>
    </w:pPr>
    <w:rPr>
      <w:rFonts w:eastAsia="Times New Roman"/>
      <w:b/>
      <w:bCs/>
      <w:caps/>
      <w:szCs w:val="28"/>
    </w:rPr>
  </w:style>
  <w:style w:type="paragraph" w:styleId="Heading2">
    <w:name w:val="heading 2"/>
    <w:basedOn w:val="Normal"/>
    <w:next w:val="Text"/>
    <w:link w:val="Heading2Char"/>
    <w:uiPriority w:val="9"/>
    <w:unhideWhenUsed/>
    <w:qFormat/>
    <w:rsid w:val="00334D1D"/>
    <w:pPr>
      <w:keepNext/>
      <w:keepLines/>
      <w:numPr>
        <w:ilvl w:val="1"/>
        <w:numId w:val="38"/>
      </w:numPr>
      <w:spacing w:before="240" w:line="312" w:lineRule="auto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Text"/>
    <w:link w:val="Heading3Char"/>
    <w:uiPriority w:val="9"/>
    <w:unhideWhenUsed/>
    <w:qFormat/>
    <w:rsid w:val="00B47C4D"/>
    <w:pPr>
      <w:keepNext/>
      <w:keepLines/>
      <w:numPr>
        <w:ilvl w:val="2"/>
        <w:numId w:val="38"/>
      </w:numPr>
      <w:spacing w:before="240" w:line="312" w:lineRule="auto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Text"/>
    <w:link w:val="Heading4Char"/>
    <w:uiPriority w:val="9"/>
    <w:unhideWhenUsed/>
    <w:qFormat/>
    <w:rsid w:val="00917A1A"/>
    <w:pPr>
      <w:keepNext/>
      <w:keepLines/>
      <w:numPr>
        <w:ilvl w:val="3"/>
        <w:numId w:val="38"/>
      </w:numPr>
      <w:spacing w:before="240" w:line="312" w:lineRule="auto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E0853"/>
    <w:pPr>
      <w:numPr>
        <w:ilvl w:val="4"/>
        <w:numId w:val="38"/>
      </w:numPr>
      <w:spacing w:before="240" w:line="312" w:lineRule="auto"/>
      <w:outlineLvl w:val="4"/>
    </w:pPr>
    <w:rPr>
      <w:rFonts w:eastAsia="Times New Roman"/>
      <w:b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E0853"/>
    <w:pPr>
      <w:numPr>
        <w:ilvl w:val="5"/>
        <w:numId w:val="38"/>
      </w:numPr>
      <w:tabs>
        <w:tab w:val="left" w:pos="360"/>
      </w:tabs>
      <w:spacing w:before="240" w:line="312" w:lineRule="auto"/>
      <w:outlineLvl w:val="5"/>
    </w:pPr>
    <w:rPr>
      <w:rFonts w:eastAsia="Times New Roman"/>
      <w:b/>
      <w:i/>
      <w:iCs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locked/>
    <w:rsid w:val="00EA257B"/>
    <w:pPr>
      <w:keepNext/>
      <w:keepLines/>
      <w:numPr>
        <w:ilvl w:val="6"/>
        <w:numId w:val="38"/>
      </w:numPr>
      <w:spacing w:after="480" w:line="312" w:lineRule="auto"/>
      <w:jc w:val="center"/>
      <w:outlineLvl w:val="6"/>
    </w:pPr>
    <w:rPr>
      <w:rFonts w:eastAsia="Times New Roman"/>
      <w:b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locked/>
    <w:rsid w:val="00D46947"/>
    <w:pPr>
      <w:keepNext/>
      <w:keepLines/>
      <w:numPr>
        <w:ilvl w:val="7"/>
        <w:numId w:val="38"/>
      </w:numPr>
      <w:spacing w:before="240" w:line="312" w:lineRule="auto"/>
      <w:outlineLvl w:val="7"/>
    </w:pPr>
    <w:rPr>
      <w:rFonts w:eastAsia="Times New Roman"/>
      <w:b/>
      <w:szCs w:val="24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locked/>
    <w:rsid w:val="00917A1A"/>
    <w:pPr>
      <w:keepNext/>
      <w:keepLines/>
      <w:numPr>
        <w:ilvl w:val="8"/>
        <w:numId w:val="38"/>
      </w:numPr>
      <w:spacing w:before="240" w:line="312" w:lineRule="auto"/>
      <w:outlineLvl w:val="8"/>
    </w:pPr>
    <w:rPr>
      <w:rFonts w:eastAsia="Times New Roman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s">
    <w:name w:val="Headings"/>
    <w:uiPriority w:val="99"/>
    <w:rsid w:val="00D24DF2"/>
    <w:pPr>
      <w:numPr>
        <w:numId w:val="4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4E0853"/>
    <w:rPr>
      <w:rFonts w:ascii="Times New Roman" w:eastAsia="Times New Roman" w:hAnsi="Times New Roman" w:cs="Times New Roman"/>
      <w:b/>
      <w:i/>
      <w:iCs/>
      <w:sz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16DC2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4D1D"/>
    <w:rPr>
      <w:rFonts w:ascii="Cambria" w:eastAsia="Times New Roman" w:hAnsi="Cambria"/>
      <w:b/>
      <w:bC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7C4D"/>
    <w:rPr>
      <w:rFonts w:ascii="Times New Roman" w:eastAsia="Times New Roman" w:hAnsi="Times New Roman" w:cs="Times New Roman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7A1A"/>
    <w:rPr>
      <w:rFonts w:ascii="Times New Roman" w:eastAsia="Times New Roman" w:hAnsi="Times New Roman" w:cs="Times New Roman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0853"/>
    <w:rPr>
      <w:rFonts w:ascii="Times New Roman" w:eastAsia="Times New Roman" w:hAnsi="Times New Roman" w:cs="Times New Roman"/>
      <w:b/>
      <w:i/>
      <w:sz w:val="24"/>
    </w:rPr>
  </w:style>
  <w:style w:type="paragraph" w:customStyle="1" w:styleId="Text">
    <w:name w:val="Text"/>
    <w:basedOn w:val="Normal"/>
    <w:link w:val="TextChar"/>
    <w:qFormat/>
    <w:rsid w:val="00A91D1B"/>
    <w:pPr>
      <w:spacing w:line="312" w:lineRule="auto"/>
      <w:ind w:firstLine="720"/>
    </w:pPr>
    <w:rPr>
      <w:szCs w:val="24"/>
    </w:rPr>
  </w:style>
  <w:style w:type="character" w:customStyle="1" w:styleId="TextChar">
    <w:name w:val="Text Char"/>
    <w:basedOn w:val="DefaultParagraphFont"/>
    <w:link w:val="Text"/>
    <w:rsid w:val="00A91D1B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locked/>
    <w:rsid w:val="009247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73F"/>
  </w:style>
  <w:style w:type="paragraph" w:customStyle="1" w:styleId="TitlePage">
    <w:name w:val="TitlePage"/>
    <w:basedOn w:val="Normal"/>
    <w:link w:val="TitlePageChar"/>
    <w:qFormat/>
    <w:rsid w:val="00EC7E95"/>
    <w:pPr>
      <w:spacing w:before="240" w:after="480"/>
      <w:jc w:val="center"/>
    </w:pPr>
    <w:rPr>
      <w:rFonts w:ascii="Times New Roman Bold" w:hAnsi="Times New Roman Bold"/>
      <w:b/>
      <w:caps/>
      <w:sz w:val="32"/>
      <w:szCs w:val="32"/>
    </w:rPr>
  </w:style>
  <w:style w:type="table" w:styleId="TableGrid">
    <w:name w:val="Table Grid"/>
    <w:basedOn w:val="TableNormal"/>
    <w:uiPriority w:val="59"/>
    <w:locked/>
    <w:rsid w:val="00EC7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locked/>
    <w:rsid w:val="00334D1D"/>
    <w:pPr>
      <w:ind w:left="720" w:right="720"/>
    </w:pPr>
    <w:rPr>
      <w:b/>
      <w:bCs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E846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4666"/>
  </w:style>
  <w:style w:type="character" w:customStyle="1" w:styleId="TitlePageChar">
    <w:name w:val="TitlePage Char"/>
    <w:basedOn w:val="DefaultParagraphFont"/>
    <w:link w:val="TitlePage"/>
    <w:rsid w:val="00EC7E95"/>
    <w:rPr>
      <w:rFonts w:ascii="Times New Roman Bold" w:hAnsi="Times New Roman Bold"/>
      <w:b/>
      <w:caps/>
      <w:sz w:val="32"/>
      <w:szCs w:val="32"/>
    </w:rPr>
  </w:style>
  <w:style w:type="paragraph" w:customStyle="1" w:styleId="TableTitle">
    <w:name w:val="Table Title"/>
    <w:next w:val="Normal"/>
    <w:qFormat/>
    <w:rsid w:val="000423AA"/>
    <w:pPr>
      <w:autoSpaceDE w:val="0"/>
      <w:autoSpaceDN w:val="0"/>
      <w:adjustRightInd w:val="0"/>
      <w:ind w:left="720" w:right="720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TableSource">
    <w:name w:val="Table Source"/>
    <w:next w:val="Normal"/>
    <w:link w:val="TableSourceChar"/>
    <w:qFormat/>
    <w:rsid w:val="000F3D3D"/>
    <w:rPr>
      <w:rFonts w:ascii="Times New Roman" w:hAnsi="Times New Roman"/>
      <w:szCs w:val="24"/>
    </w:rPr>
  </w:style>
  <w:style w:type="character" w:customStyle="1" w:styleId="TableSourceChar">
    <w:name w:val="Table Source Char"/>
    <w:basedOn w:val="DefaultParagraphFont"/>
    <w:link w:val="TableSource"/>
    <w:rsid w:val="000F3D3D"/>
    <w:rPr>
      <w:rFonts w:ascii="Times New Roman" w:hAnsi="Times New Roman"/>
      <w:szCs w:val="24"/>
      <w:lang w:val="en-US" w:eastAsia="en-US" w:bidi="ar-SA"/>
    </w:rPr>
  </w:style>
  <w:style w:type="paragraph" w:customStyle="1" w:styleId="TableNote">
    <w:name w:val="Table Note"/>
    <w:basedOn w:val="Text"/>
    <w:link w:val="TableNoteChar"/>
    <w:qFormat/>
    <w:rsid w:val="00334D1D"/>
    <w:pPr>
      <w:spacing w:line="240" w:lineRule="auto"/>
      <w:ind w:firstLine="0"/>
    </w:pPr>
    <w:rPr>
      <w:rFonts w:asciiTheme="minorHAnsi" w:hAnsiTheme="minorHAnsi"/>
      <w:sz w:val="18"/>
      <w:szCs w:val="20"/>
    </w:rPr>
  </w:style>
  <w:style w:type="character" w:customStyle="1" w:styleId="TableNoteChar">
    <w:name w:val="Table Note Char"/>
    <w:basedOn w:val="TextChar"/>
    <w:link w:val="TableNote"/>
    <w:rsid w:val="00334D1D"/>
    <w:rPr>
      <w:rFonts w:asciiTheme="minorHAnsi" w:hAnsiTheme="minorHAnsi" w:cs="Times New Roman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83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7C2"/>
    <w:rPr>
      <w:rFonts w:ascii="Tahoma" w:hAnsi="Tahoma" w:cs="Tahoma"/>
      <w:sz w:val="16"/>
      <w:szCs w:val="16"/>
    </w:rPr>
  </w:style>
  <w:style w:type="paragraph" w:customStyle="1" w:styleId="FigureSource">
    <w:name w:val="Figure Source"/>
    <w:basedOn w:val="Normal"/>
    <w:next w:val="Text"/>
    <w:link w:val="FigureSourceChar"/>
    <w:qFormat/>
    <w:rsid w:val="003C5CEE"/>
    <w:pPr>
      <w:spacing w:before="240" w:after="240"/>
      <w:ind w:left="720"/>
    </w:pPr>
  </w:style>
  <w:style w:type="character" w:customStyle="1" w:styleId="FigureSourceChar">
    <w:name w:val="Figure Source Char"/>
    <w:basedOn w:val="TextChar"/>
    <w:link w:val="FigureSource"/>
    <w:rsid w:val="003C5CE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A44FB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5F1FA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1FA0"/>
    <w:rPr>
      <w:rFonts w:ascii="Tahoma" w:hAnsi="Tahoma" w:cs="Tahoma"/>
      <w:sz w:val="16"/>
      <w:szCs w:val="16"/>
    </w:rPr>
  </w:style>
  <w:style w:type="paragraph" w:customStyle="1" w:styleId="TableText">
    <w:name w:val="Table Text"/>
    <w:next w:val="Normal"/>
    <w:link w:val="TableTextChar"/>
    <w:qFormat/>
    <w:rsid w:val="00334D1D"/>
    <w:pPr>
      <w:autoSpaceDE w:val="0"/>
      <w:autoSpaceDN w:val="0"/>
      <w:adjustRightInd w:val="0"/>
    </w:pPr>
    <w:rPr>
      <w:rFonts w:asciiTheme="minorHAnsi" w:hAnsiTheme="minorHAnsi"/>
      <w:color w:val="000000"/>
    </w:rPr>
  </w:style>
  <w:style w:type="paragraph" w:customStyle="1" w:styleId="TableNumbers">
    <w:name w:val="Table Numbers"/>
    <w:basedOn w:val="Normal"/>
    <w:next w:val="Normal"/>
    <w:link w:val="TableNumbersChar"/>
    <w:qFormat/>
    <w:rsid w:val="00334D1D"/>
    <w:pPr>
      <w:autoSpaceDE w:val="0"/>
      <w:autoSpaceDN w:val="0"/>
      <w:adjustRightInd w:val="0"/>
      <w:jc w:val="center"/>
    </w:pPr>
    <w:rPr>
      <w:rFonts w:asciiTheme="minorHAnsi" w:hAnsiTheme="minorHAnsi"/>
      <w:color w:val="000000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334D1D"/>
    <w:rPr>
      <w:rFonts w:asciiTheme="minorHAnsi" w:hAnsiTheme="minorHAnsi"/>
      <w:color w:val="000000"/>
    </w:rPr>
  </w:style>
  <w:style w:type="character" w:customStyle="1" w:styleId="TableNumbersChar">
    <w:name w:val="Table Numbers Char"/>
    <w:basedOn w:val="DefaultParagraphFont"/>
    <w:link w:val="TableNumbers"/>
    <w:rsid w:val="00334D1D"/>
    <w:rPr>
      <w:rFonts w:asciiTheme="minorHAnsi" w:hAnsiTheme="minorHAnsi"/>
      <w:color w:val="000000"/>
    </w:rPr>
  </w:style>
  <w:style w:type="character" w:styleId="PageNumber">
    <w:name w:val="page number"/>
    <w:basedOn w:val="DefaultParagraphFont"/>
    <w:locked/>
    <w:rsid w:val="002452C6"/>
  </w:style>
  <w:style w:type="paragraph" w:customStyle="1" w:styleId="Output">
    <w:name w:val="Output"/>
    <w:basedOn w:val="Normal"/>
    <w:link w:val="OutputChar"/>
    <w:qFormat/>
    <w:rsid w:val="00B0737B"/>
    <w:rPr>
      <w:rFonts w:ascii="Courier New" w:hAnsi="Courier New" w:cs="Courier New"/>
      <w:sz w:val="18"/>
      <w:szCs w:val="16"/>
      <w:lang w:eastAsia="ja-JP"/>
    </w:rPr>
  </w:style>
  <w:style w:type="paragraph" w:customStyle="1" w:styleId="TableHeading">
    <w:name w:val="Table Heading"/>
    <w:next w:val="Normal"/>
    <w:link w:val="TableHeadingChar"/>
    <w:qFormat/>
    <w:rsid w:val="00334D1D"/>
    <w:pPr>
      <w:jc w:val="center"/>
    </w:pPr>
    <w:rPr>
      <w:rFonts w:asciiTheme="minorHAnsi" w:hAnsiTheme="minorHAnsi"/>
      <w:b/>
      <w:bCs/>
    </w:rPr>
  </w:style>
  <w:style w:type="paragraph" w:customStyle="1" w:styleId="FigureNote">
    <w:name w:val="Figure Note"/>
    <w:basedOn w:val="Normal"/>
    <w:next w:val="Text"/>
    <w:link w:val="FigureNoteChar"/>
    <w:qFormat/>
    <w:rsid w:val="003C5CEE"/>
    <w:pPr>
      <w:spacing w:before="240" w:after="240"/>
      <w:ind w:left="720"/>
    </w:pPr>
  </w:style>
  <w:style w:type="character" w:customStyle="1" w:styleId="TableHeadingChar">
    <w:name w:val="Table Heading Char"/>
    <w:basedOn w:val="DefaultParagraphFont"/>
    <w:link w:val="TableHeading"/>
    <w:rsid w:val="00334D1D"/>
    <w:rPr>
      <w:rFonts w:asciiTheme="minorHAnsi" w:hAnsiTheme="minorHAnsi"/>
      <w:b/>
      <w:bCs/>
    </w:rPr>
  </w:style>
  <w:style w:type="character" w:customStyle="1" w:styleId="FigureNoteChar">
    <w:name w:val="Figure Note Char"/>
    <w:basedOn w:val="FigureSourceChar"/>
    <w:link w:val="FigureNote"/>
    <w:rsid w:val="003C5CEE"/>
    <w:rPr>
      <w:rFonts w:ascii="Times New Roman" w:hAnsi="Times New Roman" w:cs="Times New Roman"/>
      <w:sz w:val="24"/>
      <w:szCs w:val="24"/>
    </w:rPr>
  </w:style>
  <w:style w:type="character" w:customStyle="1" w:styleId="OutputChar">
    <w:name w:val="Output Char"/>
    <w:basedOn w:val="DefaultParagraphFont"/>
    <w:link w:val="Output"/>
    <w:rsid w:val="00B0737B"/>
    <w:rPr>
      <w:rFonts w:ascii="Courier New" w:hAnsi="Courier New" w:cs="Courier New"/>
      <w:sz w:val="18"/>
      <w:szCs w:val="16"/>
      <w:lang w:eastAsia="ja-JP"/>
    </w:rPr>
  </w:style>
  <w:style w:type="paragraph" w:styleId="Footer">
    <w:name w:val="footer"/>
    <w:basedOn w:val="Normal"/>
    <w:link w:val="FooterChar"/>
    <w:semiHidden/>
    <w:unhideWhenUsed/>
    <w:locked/>
    <w:rsid w:val="005819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581901"/>
    <w:rPr>
      <w:rFonts w:ascii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A257B"/>
    <w:rPr>
      <w:rFonts w:ascii="Times New Roman" w:eastAsia="Times New Roman" w:hAnsi="Times New Roman"/>
      <w:b/>
      <w:iCs/>
      <w:sz w:val="24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D46947"/>
    <w:rPr>
      <w:rFonts w:ascii="Times New Roman" w:eastAsia="Times New Roman" w:hAnsi="Times New Roman" w:cs="Times New Roman"/>
      <w:b/>
      <w:sz w:val="24"/>
      <w:szCs w:val="24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rsid w:val="00917A1A"/>
    <w:rPr>
      <w:rFonts w:ascii="Times New Roman" w:eastAsia="Times New Roman" w:hAnsi="Times New Roman" w:cs="Times New Roman"/>
      <w:b/>
      <w:iCs/>
      <w:sz w:val="24"/>
      <w:szCs w:val="20"/>
    </w:rPr>
  </w:style>
  <w:style w:type="paragraph" w:customStyle="1" w:styleId="TableTextBold">
    <w:name w:val="Table Text Bold"/>
    <w:basedOn w:val="TableText"/>
    <w:link w:val="TableTextBoldChar"/>
    <w:qFormat/>
    <w:rsid w:val="001E3199"/>
    <w:rPr>
      <w:b/>
    </w:rPr>
  </w:style>
  <w:style w:type="paragraph" w:customStyle="1" w:styleId="TableNumbersBold">
    <w:name w:val="Table Numbers Bold"/>
    <w:basedOn w:val="TableNumbers"/>
    <w:link w:val="TableNumbersBoldChar"/>
    <w:qFormat/>
    <w:rsid w:val="001E3199"/>
    <w:rPr>
      <w:b/>
    </w:rPr>
  </w:style>
  <w:style w:type="character" w:customStyle="1" w:styleId="TableTextBoldChar">
    <w:name w:val="Table Text Bold Char"/>
    <w:basedOn w:val="TableTextChar"/>
    <w:link w:val="TableTextBold"/>
    <w:rsid w:val="001E3199"/>
    <w:rPr>
      <w:rFonts w:ascii="Times New Roman" w:hAnsi="Times New Roman"/>
      <w:b/>
      <w:color w:val="000000"/>
      <w:lang w:val="en-US" w:eastAsia="en-US" w:bidi="ar-SA"/>
    </w:rPr>
  </w:style>
  <w:style w:type="character" w:customStyle="1" w:styleId="TableNumbersBoldChar">
    <w:name w:val="Table Numbers Bold Char"/>
    <w:basedOn w:val="TableNumbersChar"/>
    <w:link w:val="TableNumbersBold"/>
    <w:rsid w:val="001E3199"/>
    <w:rPr>
      <w:rFonts w:ascii="Times New Roman" w:eastAsia="Calibri" w:hAnsi="Times New Roman" w:cs="Times New Roman"/>
      <w:b/>
      <w:color w:val="000000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C416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C416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C416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C416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C416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C416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7C416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7C416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7C416D"/>
    <w:pPr>
      <w:spacing w:after="100"/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 w:uiPriority="0"/>
    <w:lsdException w:name="caption" w:uiPriority="35" w:qFormat="1"/>
    <w:lsdException w:name="table of figures" w:locked="0"/>
    <w:lsdException w:name="page number" w:locked="0" w:uiPriority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1D"/>
    <w:rPr>
      <w:rFonts w:ascii="Cambria" w:hAnsi="Cambria"/>
      <w:sz w:val="22"/>
      <w:szCs w:val="22"/>
    </w:rPr>
  </w:style>
  <w:style w:type="paragraph" w:styleId="Heading1">
    <w:name w:val="heading 1"/>
    <w:basedOn w:val="Normal"/>
    <w:next w:val="Text"/>
    <w:link w:val="Heading1Char"/>
    <w:uiPriority w:val="9"/>
    <w:qFormat/>
    <w:rsid w:val="00416DC2"/>
    <w:pPr>
      <w:keepNext/>
      <w:keepLines/>
      <w:pageBreakBefore/>
      <w:numPr>
        <w:numId w:val="38"/>
      </w:numPr>
      <w:spacing w:after="480" w:line="312" w:lineRule="auto"/>
      <w:jc w:val="center"/>
      <w:outlineLvl w:val="0"/>
    </w:pPr>
    <w:rPr>
      <w:rFonts w:eastAsia="Times New Roman"/>
      <w:b/>
      <w:bCs/>
      <w:caps/>
      <w:szCs w:val="28"/>
    </w:rPr>
  </w:style>
  <w:style w:type="paragraph" w:styleId="Heading2">
    <w:name w:val="heading 2"/>
    <w:basedOn w:val="Normal"/>
    <w:next w:val="Text"/>
    <w:link w:val="Heading2Char"/>
    <w:uiPriority w:val="9"/>
    <w:unhideWhenUsed/>
    <w:qFormat/>
    <w:rsid w:val="00334D1D"/>
    <w:pPr>
      <w:keepNext/>
      <w:keepLines/>
      <w:numPr>
        <w:ilvl w:val="1"/>
        <w:numId w:val="38"/>
      </w:numPr>
      <w:spacing w:before="240" w:line="312" w:lineRule="auto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Text"/>
    <w:link w:val="Heading3Char"/>
    <w:uiPriority w:val="9"/>
    <w:unhideWhenUsed/>
    <w:qFormat/>
    <w:rsid w:val="00B47C4D"/>
    <w:pPr>
      <w:keepNext/>
      <w:keepLines/>
      <w:numPr>
        <w:ilvl w:val="2"/>
        <w:numId w:val="38"/>
      </w:numPr>
      <w:spacing w:before="240" w:line="312" w:lineRule="auto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Text"/>
    <w:link w:val="Heading4Char"/>
    <w:uiPriority w:val="9"/>
    <w:unhideWhenUsed/>
    <w:qFormat/>
    <w:rsid w:val="00917A1A"/>
    <w:pPr>
      <w:keepNext/>
      <w:keepLines/>
      <w:numPr>
        <w:ilvl w:val="3"/>
        <w:numId w:val="38"/>
      </w:numPr>
      <w:spacing w:before="240" w:line="312" w:lineRule="auto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E0853"/>
    <w:pPr>
      <w:numPr>
        <w:ilvl w:val="4"/>
        <w:numId w:val="38"/>
      </w:numPr>
      <w:spacing w:before="240" w:line="312" w:lineRule="auto"/>
      <w:outlineLvl w:val="4"/>
    </w:pPr>
    <w:rPr>
      <w:rFonts w:eastAsia="Times New Roman"/>
      <w:b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E0853"/>
    <w:pPr>
      <w:numPr>
        <w:ilvl w:val="5"/>
        <w:numId w:val="38"/>
      </w:numPr>
      <w:tabs>
        <w:tab w:val="left" w:pos="360"/>
      </w:tabs>
      <w:spacing w:before="240" w:line="312" w:lineRule="auto"/>
      <w:outlineLvl w:val="5"/>
    </w:pPr>
    <w:rPr>
      <w:rFonts w:eastAsia="Times New Roman"/>
      <w:b/>
      <w:i/>
      <w:iCs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locked/>
    <w:rsid w:val="00EA257B"/>
    <w:pPr>
      <w:keepNext/>
      <w:keepLines/>
      <w:numPr>
        <w:ilvl w:val="6"/>
        <w:numId w:val="38"/>
      </w:numPr>
      <w:spacing w:after="480" w:line="312" w:lineRule="auto"/>
      <w:jc w:val="center"/>
      <w:outlineLvl w:val="6"/>
    </w:pPr>
    <w:rPr>
      <w:rFonts w:eastAsia="Times New Roman"/>
      <w:b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locked/>
    <w:rsid w:val="00D46947"/>
    <w:pPr>
      <w:keepNext/>
      <w:keepLines/>
      <w:numPr>
        <w:ilvl w:val="7"/>
        <w:numId w:val="38"/>
      </w:numPr>
      <w:spacing w:before="240" w:line="312" w:lineRule="auto"/>
      <w:outlineLvl w:val="7"/>
    </w:pPr>
    <w:rPr>
      <w:rFonts w:eastAsia="Times New Roman"/>
      <w:b/>
      <w:szCs w:val="24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locked/>
    <w:rsid w:val="00917A1A"/>
    <w:pPr>
      <w:keepNext/>
      <w:keepLines/>
      <w:numPr>
        <w:ilvl w:val="8"/>
        <w:numId w:val="38"/>
      </w:numPr>
      <w:spacing w:before="240" w:line="312" w:lineRule="auto"/>
      <w:outlineLvl w:val="8"/>
    </w:pPr>
    <w:rPr>
      <w:rFonts w:eastAsia="Times New Roman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s">
    <w:name w:val="Headings"/>
    <w:uiPriority w:val="99"/>
    <w:rsid w:val="00D24DF2"/>
    <w:pPr>
      <w:numPr>
        <w:numId w:val="4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4E0853"/>
    <w:rPr>
      <w:rFonts w:ascii="Times New Roman" w:eastAsia="Times New Roman" w:hAnsi="Times New Roman" w:cs="Times New Roman"/>
      <w:b/>
      <w:i/>
      <w:iCs/>
      <w:sz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16DC2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4D1D"/>
    <w:rPr>
      <w:rFonts w:ascii="Cambria" w:eastAsia="Times New Roman" w:hAnsi="Cambria"/>
      <w:b/>
      <w:bC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7C4D"/>
    <w:rPr>
      <w:rFonts w:ascii="Times New Roman" w:eastAsia="Times New Roman" w:hAnsi="Times New Roman" w:cs="Times New Roman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7A1A"/>
    <w:rPr>
      <w:rFonts w:ascii="Times New Roman" w:eastAsia="Times New Roman" w:hAnsi="Times New Roman" w:cs="Times New Roman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0853"/>
    <w:rPr>
      <w:rFonts w:ascii="Times New Roman" w:eastAsia="Times New Roman" w:hAnsi="Times New Roman" w:cs="Times New Roman"/>
      <w:b/>
      <w:i/>
      <w:sz w:val="24"/>
    </w:rPr>
  </w:style>
  <w:style w:type="paragraph" w:customStyle="1" w:styleId="Text">
    <w:name w:val="Text"/>
    <w:basedOn w:val="Normal"/>
    <w:link w:val="TextChar"/>
    <w:qFormat/>
    <w:rsid w:val="00A91D1B"/>
    <w:pPr>
      <w:spacing w:line="312" w:lineRule="auto"/>
      <w:ind w:firstLine="720"/>
    </w:pPr>
    <w:rPr>
      <w:szCs w:val="24"/>
    </w:rPr>
  </w:style>
  <w:style w:type="character" w:customStyle="1" w:styleId="TextChar">
    <w:name w:val="Text Char"/>
    <w:basedOn w:val="DefaultParagraphFont"/>
    <w:link w:val="Text"/>
    <w:rsid w:val="00A91D1B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locked/>
    <w:rsid w:val="009247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73F"/>
  </w:style>
  <w:style w:type="paragraph" w:customStyle="1" w:styleId="TitlePage">
    <w:name w:val="TitlePage"/>
    <w:basedOn w:val="Normal"/>
    <w:link w:val="TitlePageChar"/>
    <w:qFormat/>
    <w:rsid w:val="00EC7E95"/>
    <w:pPr>
      <w:spacing w:before="240" w:after="480"/>
      <w:jc w:val="center"/>
    </w:pPr>
    <w:rPr>
      <w:rFonts w:ascii="Times New Roman Bold" w:hAnsi="Times New Roman Bold"/>
      <w:b/>
      <w:caps/>
      <w:sz w:val="32"/>
      <w:szCs w:val="32"/>
    </w:rPr>
  </w:style>
  <w:style w:type="table" w:styleId="TableGrid">
    <w:name w:val="Table Grid"/>
    <w:basedOn w:val="TableNormal"/>
    <w:uiPriority w:val="59"/>
    <w:locked/>
    <w:rsid w:val="00EC7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locked/>
    <w:rsid w:val="00334D1D"/>
    <w:pPr>
      <w:ind w:left="720" w:right="720"/>
    </w:pPr>
    <w:rPr>
      <w:b/>
      <w:bCs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E846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4666"/>
  </w:style>
  <w:style w:type="character" w:customStyle="1" w:styleId="TitlePageChar">
    <w:name w:val="TitlePage Char"/>
    <w:basedOn w:val="DefaultParagraphFont"/>
    <w:link w:val="TitlePage"/>
    <w:rsid w:val="00EC7E95"/>
    <w:rPr>
      <w:rFonts w:ascii="Times New Roman Bold" w:hAnsi="Times New Roman Bold"/>
      <w:b/>
      <w:caps/>
      <w:sz w:val="32"/>
      <w:szCs w:val="32"/>
    </w:rPr>
  </w:style>
  <w:style w:type="paragraph" w:customStyle="1" w:styleId="TableTitle">
    <w:name w:val="Table Title"/>
    <w:next w:val="Normal"/>
    <w:qFormat/>
    <w:rsid w:val="000423AA"/>
    <w:pPr>
      <w:autoSpaceDE w:val="0"/>
      <w:autoSpaceDN w:val="0"/>
      <w:adjustRightInd w:val="0"/>
      <w:ind w:left="720" w:right="720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TableSource">
    <w:name w:val="Table Source"/>
    <w:next w:val="Normal"/>
    <w:link w:val="TableSourceChar"/>
    <w:qFormat/>
    <w:rsid w:val="000F3D3D"/>
    <w:rPr>
      <w:rFonts w:ascii="Times New Roman" w:hAnsi="Times New Roman"/>
      <w:szCs w:val="24"/>
    </w:rPr>
  </w:style>
  <w:style w:type="character" w:customStyle="1" w:styleId="TableSourceChar">
    <w:name w:val="Table Source Char"/>
    <w:basedOn w:val="DefaultParagraphFont"/>
    <w:link w:val="TableSource"/>
    <w:rsid w:val="000F3D3D"/>
    <w:rPr>
      <w:rFonts w:ascii="Times New Roman" w:hAnsi="Times New Roman"/>
      <w:szCs w:val="24"/>
      <w:lang w:val="en-US" w:eastAsia="en-US" w:bidi="ar-SA"/>
    </w:rPr>
  </w:style>
  <w:style w:type="paragraph" w:customStyle="1" w:styleId="TableNote">
    <w:name w:val="Table Note"/>
    <w:basedOn w:val="Text"/>
    <w:link w:val="TableNoteChar"/>
    <w:qFormat/>
    <w:rsid w:val="00334D1D"/>
    <w:pPr>
      <w:spacing w:line="240" w:lineRule="auto"/>
      <w:ind w:firstLine="0"/>
    </w:pPr>
    <w:rPr>
      <w:rFonts w:asciiTheme="minorHAnsi" w:hAnsiTheme="minorHAnsi"/>
      <w:sz w:val="18"/>
      <w:szCs w:val="20"/>
    </w:rPr>
  </w:style>
  <w:style w:type="character" w:customStyle="1" w:styleId="TableNoteChar">
    <w:name w:val="Table Note Char"/>
    <w:basedOn w:val="TextChar"/>
    <w:link w:val="TableNote"/>
    <w:rsid w:val="00334D1D"/>
    <w:rPr>
      <w:rFonts w:asciiTheme="minorHAnsi" w:hAnsiTheme="minorHAnsi" w:cs="Times New Roman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83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7C2"/>
    <w:rPr>
      <w:rFonts w:ascii="Tahoma" w:hAnsi="Tahoma" w:cs="Tahoma"/>
      <w:sz w:val="16"/>
      <w:szCs w:val="16"/>
    </w:rPr>
  </w:style>
  <w:style w:type="paragraph" w:customStyle="1" w:styleId="FigureSource">
    <w:name w:val="Figure Source"/>
    <w:basedOn w:val="Normal"/>
    <w:next w:val="Text"/>
    <w:link w:val="FigureSourceChar"/>
    <w:qFormat/>
    <w:rsid w:val="003C5CEE"/>
    <w:pPr>
      <w:spacing w:before="240" w:after="240"/>
      <w:ind w:left="720"/>
    </w:pPr>
  </w:style>
  <w:style w:type="character" w:customStyle="1" w:styleId="FigureSourceChar">
    <w:name w:val="Figure Source Char"/>
    <w:basedOn w:val="TextChar"/>
    <w:link w:val="FigureSource"/>
    <w:rsid w:val="003C5CE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A44FB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5F1FA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1FA0"/>
    <w:rPr>
      <w:rFonts w:ascii="Tahoma" w:hAnsi="Tahoma" w:cs="Tahoma"/>
      <w:sz w:val="16"/>
      <w:szCs w:val="16"/>
    </w:rPr>
  </w:style>
  <w:style w:type="paragraph" w:customStyle="1" w:styleId="TableText">
    <w:name w:val="Table Text"/>
    <w:next w:val="Normal"/>
    <w:link w:val="TableTextChar"/>
    <w:qFormat/>
    <w:rsid w:val="00334D1D"/>
    <w:pPr>
      <w:autoSpaceDE w:val="0"/>
      <w:autoSpaceDN w:val="0"/>
      <w:adjustRightInd w:val="0"/>
    </w:pPr>
    <w:rPr>
      <w:rFonts w:asciiTheme="minorHAnsi" w:hAnsiTheme="minorHAnsi"/>
      <w:color w:val="000000"/>
    </w:rPr>
  </w:style>
  <w:style w:type="paragraph" w:customStyle="1" w:styleId="TableNumbers">
    <w:name w:val="Table Numbers"/>
    <w:basedOn w:val="Normal"/>
    <w:next w:val="Normal"/>
    <w:link w:val="TableNumbersChar"/>
    <w:qFormat/>
    <w:rsid w:val="00334D1D"/>
    <w:pPr>
      <w:autoSpaceDE w:val="0"/>
      <w:autoSpaceDN w:val="0"/>
      <w:adjustRightInd w:val="0"/>
      <w:jc w:val="center"/>
    </w:pPr>
    <w:rPr>
      <w:rFonts w:asciiTheme="minorHAnsi" w:hAnsiTheme="minorHAnsi"/>
      <w:color w:val="000000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334D1D"/>
    <w:rPr>
      <w:rFonts w:asciiTheme="minorHAnsi" w:hAnsiTheme="minorHAnsi"/>
      <w:color w:val="000000"/>
    </w:rPr>
  </w:style>
  <w:style w:type="character" w:customStyle="1" w:styleId="TableNumbersChar">
    <w:name w:val="Table Numbers Char"/>
    <w:basedOn w:val="DefaultParagraphFont"/>
    <w:link w:val="TableNumbers"/>
    <w:rsid w:val="00334D1D"/>
    <w:rPr>
      <w:rFonts w:asciiTheme="minorHAnsi" w:hAnsiTheme="minorHAnsi"/>
      <w:color w:val="000000"/>
    </w:rPr>
  </w:style>
  <w:style w:type="character" w:styleId="PageNumber">
    <w:name w:val="page number"/>
    <w:basedOn w:val="DefaultParagraphFont"/>
    <w:locked/>
    <w:rsid w:val="002452C6"/>
  </w:style>
  <w:style w:type="paragraph" w:customStyle="1" w:styleId="Output">
    <w:name w:val="Output"/>
    <w:basedOn w:val="Normal"/>
    <w:link w:val="OutputChar"/>
    <w:qFormat/>
    <w:rsid w:val="00B0737B"/>
    <w:rPr>
      <w:rFonts w:ascii="Courier New" w:hAnsi="Courier New" w:cs="Courier New"/>
      <w:sz w:val="18"/>
      <w:szCs w:val="16"/>
      <w:lang w:eastAsia="ja-JP"/>
    </w:rPr>
  </w:style>
  <w:style w:type="paragraph" w:customStyle="1" w:styleId="TableHeading">
    <w:name w:val="Table Heading"/>
    <w:next w:val="Normal"/>
    <w:link w:val="TableHeadingChar"/>
    <w:qFormat/>
    <w:rsid w:val="00334D1D"/>
    <w:pPr>
      <w:jc w:val="center"/>
    </w:pPr>
    <w:rPr>
      <w:rFonts w:asciiTheme="minorHAnsi" w:hAnsiTheme="minorHAnsi"/>
      <w:b/>
      <w:bCs/>
    </w:rPr>
  </w:style>
  <w:style w:type="paragraph" w:customStyle="1" w:styleId="FigureNote">
    <w:name w:val="Figure Note"/>
    <w:basedOn w:val="Normal"/>
    <w:next w:val="Text"/>
    <w:link w:val="FigureNoteChar"/>
    <w:qFormat/>
    <w:rsid w:val="003C5CEE"/>
    <w:pPr>
      <w:spacing w:before="240" w:after="240"/>
      <w:ind w:left="720"/>
    </w:pPr>
  </w:style>
  <w:style w:type="character" w:customStyle="1" w:styleId="TableHeadingChar">
    <w:name w:val="Table Heading Char"/>
    <w:basedOn w:val="DefaultParagraphFont"/>
    <w:link w:val="TableHeading"/>
    <w:rsid w:val="00334D1D"/>
    <w:rPr>
      <w:rFonts w:asciiTheme="minorHAnsi" w:hAnsiTheme="minorHAnsi"/>
      <w:b/>
      <w:bCs/>
    </w:rPr>
  </w:style>
  <w:style w:type="character" w:customStyle="1" w:styleId="FigureNoteChar">
    <w:name w:val="Figure Note Char"/>
    <w:basedOn w:val="FigureSourceChar"/>
    <w:link w:val="FigureNote"/>
    <w:rsid w:val="003C5CEE"/>
    <w:rPr>
      <w:rFonts w:ascii="Times New Roman" w:hAnsi="Times New Roman" w:cs="Times New Roman"/>
      <w:sz w:val="24"/>
      <w:szCs w:val="24"/>
    </w:rPr>
  </w:style>
  <w:style w:type="character" w:customStyle="1" w:styleId="OutputChar">
    <w:name w:val="Output Char"/>
    <w:basedOn w:val="DefaultParagraphFont"/>
    <w:link w:val="Output"/>
    <w:rsid w:val="00B0737B"/>
    <w:rPr>
      <w:rFonts w:ascii="Courier New" w:hAnsi="Courier New" w:cs="Courier New"/>
      <w:sz w:val="18"/>
      <w:szCs w:val="16"/>
      <w:lang w:eastAsia="ja-JP"/>
    </w:rPr>
  </w:style>
  <w:style w:type="paragraph" w:styleId="Footer">
    <w:name w:val="footer"/>
    <w:basedOn w:val="Normal"/>
    <w:link w:val="FooterChar"/>
    <w:semiHidden/>
    <w:unhideWhenUsed/>
    <w:locked/>
    <w:rsid w:val="005819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581901"/>
    <w:rPr>
      <w:rFonts w:ascii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A257B"/>
    <w:rPr>
      <w:rFonts w:ascii="Times New Roman" w:eastAsia="Times New Roman" w:hAnsi="Times New Roman"/>
      <w:b/>
      <w:iCs/>
      <w:sz w:val="24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D46947"/>
    <w:rPr>
      <w:rFonts w:ascii="Times New Roman" w:eastAsia="Times New Roman" w:hAnsi="Times New Roman" w:cs="Times New Roman"/>
      <w:b/>
      <w:sz w:val="24"/>
      <w:szCs w:val="24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rsid w:val="00917A1A"/>
    <w:rPr>
      <w:rFonts w:ascii="Times New Roman" w:eastAsia="Times New Roman" w:hAnsi="Times New Roman" w:cs="Times New Roman"/>
      <w:b/>
      <w:iCs/>
      <w:sz w:val="24"/>
      <w:szCs w:val="20"/>
    </w:rPr>
  </w:style>
  <w:style w:type="paragraph" w:customStyle="1" w:styleId="TableTextBold">
    <w:name w:val="Table Text Bold"/>
    <w:basedOn w:val="TableText"/>
    <w:link w:val="TableTextBoldChar"/>
    <w:qFormat/>
    <w:rsid w:val="001E3199"/>
    <w:rPr>
      <w:b/>
    </w:rPr>
  </w:style>
  <w:style w:type="paragraph" w:customStyle="1" w:styleId="TableNumbersBold">
    <w:name w:val="Table Numbers Bold"/>
    <w:basedOn w:val="TableNumbers"/>
    <w:link w:val="TableNumbersBoldChar"/>
    <w:qFormat/>
    <w:rsid w:val="001E3199"/>
    <w:rPr>
      <w:b/>
    </w:rPr>
  </w:style>
  <w:style w:type="character" w:customStyle="1" w:styleId="TableTextBoldChar">
    <w:name w:val="Table Text Bold Char"/>
    <w:basedOn w:val="TableTextChar"/>
    <w:link w:val="TableTextBold"/>
    <w:rsid w:val="001E3199"/>
    <w:rPr>
      <w:rFonts w:ascii="Times New Roman" w:hAnsi="Times New Roman"/>
      <w:b/>
      <w:color w:val="000000"/>
      <w:lang w:val="en-US" w:eastAsia="en-US" w:bidi="ar-SA"/>
    </w:rPr>
  </w:style>
  <w:style w:type="character" w:customStyle="1" w:styleId="TableNumbersBoldChar">
    <w:name w:val="Table Numbers Bold Char"/>
    <w:basedOn w:val="TableNumbersChar"/>
    <w:link w:val="TableNumbersBold"/>
    <w:rsid w:val="001E3199"/>
    <w:rPr>
      <w:rFonts w:ascii="Times New Roman" w:eastAsia="Calibri" w:hAnsi="Times New Roman" w:cs="Times New Roman"/>
      <w:b/>
      <w:color w:val="000000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C416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C416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C416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C416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C416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C416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7C416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7C416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7C416D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0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PA\BMDS260\Wizard\BMDS%20Wizard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4B4129C144744A9C8CC767051663A9" ma:contentTypeVersion="0" ma:contentTypeDescription="Create a new document." ma:contentTypeScope="" ma:versionID="ad855c28c8f2fba0c317752cb337c1a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D88CD-C7AE-4828-BACD-A57BDFE4E0C5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15CBE09-B93C-489F-9297-15B6655B16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86B0B7-DE19-410C-8E58-7E3BDB788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DE908CF-C0DA-4518-9C80-D27D927A3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BMDS Wizard Report Template</Template>
  <TotalTime>3</TotalTime>
  <Pages>3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Supplemental File 14</vt:lpstr>
    </vt:vector>
  </TitlesOfParts>
  <Company>NIEHS</Company>
  <LinksUpToDate>false</LinksUpToDate>
  <CharactersWithSpaces>1813</CharactersWithSpaces>
  <SharedDoc>false</SharedDoc>
  <HLinks>
    <vt:vector size="126" baseType="variant">
      <vt:variant>
        <vt:i4>4456497</vt:i4>
      </vt:variant>
      <vt:variant>
        <vt:i4>140</vt:i4>
      </vt:variant>
      <vt:variant>
        <vt:i4>0</vt:i4>
      </vt:variant>
      <vt:variant>
        <vt:i4>5</vt:i4>
      </vt:variant>
      <vt:variant>
        <vt:lpwstr>https://workspace.icfi.com/etr/ncea/Writing_Tools/Forms/AllItems.aspx?RootFolder=%2fetr%2fncea%2fWriting%5fTools%2fIRIS&amp;FolderCTID=&amp;View=%7b4B534780%2dCAF9%2d4DEA%2dA10A%2d99FF03CBC007%7d</vt:lpwstr>
      </vt:variant>
      <vt:variant>
        <vt:lpwstr/>
      </vt:variant>
      <vt:variant>
        <vt:i4>5373976</vt:i4>
      </vt:variant>
      <vt:variant>
        <vt:i4>137</vt:i4>
      </vt:variant>
      <vt:variant>
        <vt:i4>0</vt:i4>
      </vt:variant>
      <vt:variant>
        <vt:i4>5</vt:i4>
      </vt:variant>
      <vt:variant>
        <vt:lpwstr>https://workspace.icfi.com/etr/ncea/default.aspx</vt:lpwstr>
      </vt:variant>
      <vt:variant>
        <vt:lpwstr/>
      </vt:variant>
      <vt:variant>
        <vt:i4>1900592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_Toc290370500</vt:lpwstr>
      </vt:variant>
      <vt:variant>
        <vt:i4>1310769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_Toc290370499</vt:lpwstr>
      </vt:variant>
      <vt:variant>
        <vt:i4>1310769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_Toc290370498</vt:lpwstr>
      </vt:variant>
      <vt:variant>
        <vt:i4>1310769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_Toc290370497</vt:lpwstr>
      </vt:variant>
      <vt:variant>
        <vt:i4>1310769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_Toc290370496</vt:lpwstr>
      </vt:variant>
      <vt:variant>
        <vt:i4>1310769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_Toc290370495</vt:lpwstr>
      </vt:variant>
      <vt:variant>
        <vt:i4>1310769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_Toc290370494</vt:lpwstr>
      </vt:variant>
      <vt:variant>
        <vt:i4>1310769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_Toc290370493</vt:lpwstr>
      </vt:variant>
      <vt:variant>
        <vt:i4>1310769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_Toc290370492</vt:lpwstr>
      </vt:variant>
      <vt:variant>
        <vt:i4>1310769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_Toc290370491</vt:lpwstr>
      </vt:variant>
      <vt:variant>
        <vt:i4>1310769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_Toc290370490</vt:lpwstr>
      </vt:variant>
      <vt:variant>
        <vt:i4>1376305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_Toc290370489</vt:lpwstr>
      </vt:variant>
      <vt:variant>
        <vt:i4>1376305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_Toc290370488</vt:lpwstr>
      </vt:variant>
      <vt:variant>
        <vt:i4>1376305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_Toc290370487</vt:lpwstr>
      </vt:variant>
      <vt:variant>
        <vt:i4>1376305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_Toc290370486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_Toc290370485</vt:lpwstr>
      </vt:variant>
      <vt:variant>
        <vt:i4>1376305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_Toc290370484</vt:lpwstr>
      </vt:variant>
      <vt:variant>
        <vt:i4>1376305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_Toc290370483</vt:lpwstr>
      </vt:variant>
      <vt:variant>
        <vt:i4>4063292</vt:i4>
      </vt:variant>
      <vt:variant>
        <vt:i4>0</vt:i4>
      </vt:variant>
      <vt:variant>
        <vt:i4>0</vt:i4>
      </vt:variant>
      <vt:variant>
        <vt:i4>5</vt:i4>
      </vt:variant>
      <vt:variant>
        <vt:lpwstr>http://www.epa.gov/iris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File 14</dc:title>
  <dc:subject>Catlin NR. FoodChemToxicol. 2016</dc:subject>
  <dc:creator>Natasha Catlin</dc:creator>
  <cp:lastModifiedBy>Xiaohua Gao</cp:lastModifiedBy>
  <cp:revision>4</cp:revision>
  <dcterms:created xsi:type="dcterms:W3CDTF">2016-01-19T13:56:00Z</dcterms:created>
  <dcterms:modified xsi:type="dcterms:W3CDTF">2017-03-03T18:41:00Z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0x010100E94B4129C144744A9C8CC767051663A9</vt:lpwstr>
  </property>
  <property fmtid="{D5CDD505-2E9C-101B-9397-08002B2CF9AE}" pid="3" name="Language">
    <vt:lpwstr>English</vt:lpwstr>
  </property>
</Properties>
</file>