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ACC1D" w14:textId="208E801C" w:rsidR="004024DE" w:rsidRDefault="006C7FB9" w:rsidP="000C0DFB">
      <w:pPr>
        <w:pStyle w:val="0-25TableTitle"/>
      </w:pPr>
      <w:bookmarkStart w:id="0" w:name="_Hlk54254216"/>
      <w:bookmarkStart w:id="1" w:name="_Toc522278045"/>
      <w:bookmarkStart w:id="2" w:name="_Toc508619311"/>
      <w:bookmarkStart w:id="3" w:name="_Toc521678686"/>
      <w:bookmarkStart w:id="4" w:name="_Toc521918650"/>
      <w:bookmarkStart w:id="5" w:name="_Toc527026166"/>
      <w:bookmarkStart w:id="6" w:name="_Toc527029886"/>
      <w:bookmarkStart w:id="7" w:name="_Toc529793615"/>
      <w:bookmarkStart w:id="8" w:name="_Toc530057552"/>
      <w:bookmarkStart w:id="9" w:name="_Toc531100243"/>
      <w:bookmarkStart w:id="10" w:name="_Toc47561346"/>
      <w:bookmarkStart w:id="11" w:name="_Toc49344621"/>
      <w:bookmarkStart w:id="12" w:name="_Toc53645095"/>
      <w:bookmarkStart w:id="13" w:name="_Toc53866584"/>
      <w:bookmarkStart w:id="14" w:name="_Toc54884081"/>
      <w:bookmarkStart w:id="15" w:name="_Toc55245781"/>
      <w:bookmarkStart w:id="16" w:name="_Toc56000357"/>
      <w:bookmarkStart w:id="17" w:name="_Toc81253810"/>
      <w:bookmarkStart w:id="18" w:name="_Toc82086167"/>
      <w:bookmarkStart w:id="19" w:name="_Toc94181260"/>
      <w:bookmarkStart w:id="20" w:name="_Toc94181425"/>
      <w:r w:rsidRPr="002551E0">
        <w:t xml:space="preserve">Top </w:t>
      </w:r>
      <w:r>
        <w:t>1</w:t>
      </w:r>
      <w:r w:rsidRPr="002551E0">
        <w:t xml:space="preserve">0 </w:t>
      </w:r>
      <w:r>
        <w:t>Genes</w:t>
      </w:r>
      <w:r w:rsidRPr="002551E0">
        <w:t xml:space="preserve"> Ranked by Potency of Perturbation</w:t>
      </w:r>
      <w:r w:rsidR="00871399">
        <w:t>,</w:t>
      </w:r>
      <w:r w:rsidRPr="002551E0">
        <w:t xml:space="preserve"> Sorted by B</w:t>
      </w:r>
      <w:r w:rsidR="00871399">
        <w:t xml:space="preserve">enchmark </w:t>
      </w:r>
      <w:r w:rsidRPr="002551E0">
        <w:t>D</w:t>
      </w:r>
      <w:r w:rsidR="00871399">
        <w:t>ose</w:t>
      </w:r>
      <w:bookmarkEnd w:id="1"/>
      <w:bookmarkEnd w:id="2"/>
      <w:bookmarkEnd w:id="3"/>
      <w:bookmarkEnd w:id="4"/>
      <w:bookmarkEnd w:id="5"/>
      <w:bookmarkEnd w:id="6"/>
      <w:bookmarkEnd w:id="7"/>
      <w:bookmarkEnd w:id="8"/>
      <w:bookmarkEnd w:id="9"/>
      <w:bookmarkEnd w:id="10"/>
      <w:bookmarkEnd w:id="11"/>
      <w:r w:rsidR="00370ABE">
        <w:t xml:space="preserve"> </w:t>
      </w:r>
      <w:proofErr w:type="spellStart"/>
      <w:r w:rsidR="00370ABE">
        <w:t>Median</w:t>
      </w:r>
      <w:r w:rsidR="00B63155" w:rsidRPr="00B63155">
        <w:rPr>
          <w:vertAlign w:val="superscript"/>
        </w:rPr>
        <w:t>a</w:t>
      </w:r>
      <w:bookmarkEnd w:id="12"/>
      <w:bookmarkEnd w:id="13"/>
      <w:bookmarkEnd w:id="14"/>
      <w:bookmarkEnd w:id="15"/>
      <w:bookmarkEnd w:id="16"/>
      <w:bookmarkEnd w:id="17"/>
      <w:bookmarkEnd w:id="18"/>
      <w:bookmarkEnd w:id="19"/>
      <w:bookmarkEnd w:id="20"/>
      <w:proofErr w:type="spellEnd"/>
    </w:p>
    <w:tbl>
      <w:tblPr>
        <w:tblStyle w:val="TableGrid"/>
        <w:tblW w:w="9360" w:type="dxa"/>
        <w:tblLook w:val="04A0" w:firstRow="1" w:lastRow="0" w:firstColumn="1" w:lastColumn="0" w:noHBand="0" w:noVBand="1"/>
      </w:tblPr>
      <w:tblGrid>
        <w:gridCol w:w="1607"/>
        <w:gridCol w:w="1114"/>
        <w:gridCol w:w="2285"/>
        <w:gridCol w:w="1719"/>
        <w:gridCol w:w="1220"/>
        <w:gridCol w:w="1415"/>
      </w:tblGrid>
      <w:tr w:rsidR="001C57B0" w:rsidRPr="001C57B0" w14:paraId="28B3A999" w14:textId="77777777" w:rsidTr="005867B9">
        <w:trPr>
          <w:cnfStyle w:val="100000000000" w:firstRow="1" w:lastRow="0" w:firstColumn="0" w:lastColumn="0" w:oddVBand="0" w:evenVBand="0" w:oddHBand="0" w:evenHBand="0" w:firstRowFirstColumn="0" w:firstRowLastColumn="0" w:lastRowFirstColumn="0" w:lastRowLastColumn="0"/>
          <w:trHeight w:val="230"/>
        </w:trPr>
        <w:tc>
          <w:tcPr>
            <w:tcW w:w="1620" w:type="dxa"/>
            <w:noWrap/>
            <w:hideMark/>
          </w:tcPr>
          <w:p w14:paraId="01E8FC25" w14:textId="77777777" w:rsidR="006904E8" w:rsidRPr="001C57B0" w:rsidRDefault="006904E8" w:rsidP="001C57B0">
            <w:pPr>
              <w:pStyle w:val="0-28TableHead"/>
            </w:pPr>
            <w:r w:rsidRPr="001C57B0">
              <w:t>Gene Symbol</w:t>
            </w:r>
          </w:p>
        </w:tc>
        <w:tc>
          <w:tcPr>
            <w:tcW w:w="1123" w:type="dxa"/>
            <w:noWrap/>
            <w:hideMark/>
          </w:tcPr>
          <w:p w14:paraId="621DD8B4" w14:textId="77777777" w:rsidR="006904E8" w:rsidRPr="001C57B0" w:rsidRDefault="006904E8" w:rsidP="001C57B0">
            <w:pPr>
              <w:pStyle w:val="0-28TableHead"/>
            </w:pPr>
            <w:r w:rsidRPr="001C57B0">
              <w:t>Entrez Gene IDs</w:t>
            </w:r>
          </w:p>
        </w:tc>
        <w:tc>
          <w:tcPr>
            <w:tcW w:w="2304" w:type="dxa"/>
            <w:noWrap/>
            <w:hideMark/>
          </w:tcPr>
          <w:p w14:paraId="2E0F5340" w14:textId="77777777" w:rsidR="006904E8" w:rsidRPr="001C57B0" w:rsidRDefault="006904E8" w:rsidP="001C57B0">
            <w:pPr>
              <w:pStyle w:val="0-28TableHead"/>
            </w:pPr>
            <w:r w:rsidRPr="001C57B0">
              <w:t>Probe IDs</w:t>
            </w:r>
          </w:p>
        </w:tc>
        <w:tc>
          <w:tcPr>
            <w:tcW w:w="1733" w:type="dxa"/>
            <w:noWrap/>
            <w:hideMark/>
          </w:tcPr>
          <w:p w14:paraId="1CF99146" w14:textId="77777777" w:rsidR="006904E8" w:rsidRPr="001C57B0" w:rsidRDefault="006904E8" w:rsidP="001C57B0">
            <w:pPr>
              <w:pStyle w:val="0-28TableHead"/>
            </w:pPr>
            <w:r w:rsidRPr="001C57B0">
              <w:t>BMD</w:t>
            </w:r>
            <w:r w:rsidRPr="00CD1211">
              <w:rPr>
                <w:vertAlign w:val="subscript"/>
              </w:rPr>
              <w:t>1Std</w:t>
            </w:r>
            <w:r w:rsidRPr="001C57B0">
              <w:t xml:space="preserve"> (BMD</w:t>
            </w:r>
            <w:r w:rsidRPr="00CD1211">
              <w:rPr>
                <w:vertAlign w:val="subscript"/>
              </w:rPr>
              <w:t>L1Std</w:t>
            </w:r>
            <w:r w:rsidRPr="001C57B0">
              <w:t>–BMD</w:t>
            </w:r>
            <w:r w:rsidRPr="00CD1211">
              <w:rPr>
                <w:vertAlign w:val="subscript"/>
              </w:rPr>
              <w:t>U1Std</w:t>
            </w:r>
            <w:r w:rsidRPr="001C57B0">
              <w:t>) in mg/kg</w:t>
            </w:r>
          </w:p>
        </w:tc>
        <w:tc>
          <w:tcPr>
            <w:tcW w:w="1230" w:type="dxa"/>
            <w:noWrap/>
            <w:hideMark/>
          </w:tcPr>
          <w:p w14:paraId="2D46E7CC" w14:textId="77777777" w:rsidR="006904E8" w:rsidRPr="001C57B0" w:rsidRDefault="006904E8" w:rsidP="001C57B0">
            <w:pPr>
              <w:pStyle w:val="0-28TableHead"/>
            </w:pPr>
            <w:r w:rsidRPr="001C57B0">
              <w:t>Maximum Fold Change</w:t>
            </w:r>
          </w:p>
        </w:tc>
        <w:tc>
          <w:tcPr>
            <w:tcW w:w="1426" w:type="dxa"/>
            <w:noWrap/>
            <w:hideMark/>
          </w:tcPr>
          <w:p w14:paraId="14374DE3" w14:textId="77777777" w:rsidR="006904E8" w:rsidRPr="001C57B0" w:rsidRDefault="006904E8" w:rsidP="001C57B0">
            <w:pPr>
              <w:pStyle w:val="0-28TableHead"/>
            </w:pPr>
            <w:r w:rsidRPr="001C57B0">
              <w:t>Direction of Expression Change</w:t>
            </w:r>
          </w:p>
        </w:tc>
      </w:tr>
      <w:tr w:rsidR="001C57B0" w:rsidRPr="001C57B0" w14:paraId="00607E1F" w14:textId="77777777" w:rsidTr="005867B9">
        <w:trPr>
          <w:trHeight w:val="230"/>
        </w:trPr>
        <w:tc>
          <w:tcPr>
            <w:tcW w:w="1620" w:type="dxa"/>
            <w:noWrap/>
            <w:hideMark/>
          </w:tcPr>
          <w:p w14:paraId="0F7E2BE6" w14:textId="77777777" w:rsidR="006904E8" w:rsidRPr="00CD1211" w:rsidRDefault="006904E8" w:rsidP="001C57B0">
            <w:pPr>
              <w:pStyle w:val="0-29TableBody"/>
              <w:rPr>
                <w:b/>
                <w:bCs/>
                <w:i/>
                <w:iCs/>
              </w:rPr>
            </w:pPr>
            <w:r w:rsidRPr="00CD1211">
              <w:rPr>
                <w:b/>
                <w:bCs/>
                <w:i/>
                <w:iCs/>
              </w:rPr>
              <w:t>Ddit4</w:t>
            </w:r>
          </w:p>
        </w:tc>
        <w:tc>
          <w:tcPr>
            <w:tcW w:w="1123" w:type="dxa"/>
            <w:noWrap/>
            <w:hideMark/>
          </w:tcPr>
          <w:p w14:paraId="7666DDCF" w14:textId="77777777" w:rsidR="006904E8" w:rsidRPr="001C57B0" w:rsidRDefault="006904E8" w:rsidP="001C57B0">
            <w:pPr>
              <w:pStyle w:val="0-29TableBody"/>
              <w:jc w:val="center"/>
            </w:pPr>
            <w:r w:rsidRPr="001C57B0">
              <w:t>140942</w:t>
            </w:r>
          </w:p>
        </w:tc>
        <w:tc>
          <w:tcPr>
            <w:tcW w:w="2304" w:type="dxa"/>
            <w:noWrap/>
            <w:hideMark/>
          </w:tcPr>
          <w:p w14:paraId="6358446F" w14:textId="77777777" w:rsidR="006904E8" w:rsidRPr="001C57B0" w:rsidRDefault="006904E8" w:rsidP="001C57B0">
            <w:pPr>
              <w:pStyle w:val="0-29TableBody"/>
              <w:jc w:val="center"/>
            </w:pPr>
            <w:r w:rsidRPr="001C57B0">
              <w:t>1368025_at</w:t>
            </w:r>
          </w:p>
        </w:tc>
        <w:tc>
          <w:tcPr>
            <w:tcW w:w="1733" w:type="dxa"/>
            <w:noWrap/>
            <w:hideMark/>
          </w:tcPr>
          <w:p w14:paraId="4C464871" w14:textId="22600BCF" w:rsidR="006904E8" w:rsidRPr="001C57B0" w:rsidRDefault="006904E8" w:rsidP="001C57B0">
            <w:pPr>
              <w:pStyle w:val="0-29TableBody"/>
              <w:jc w:val="center"/>
            </w:pPr>
            <w:r w:rsidRPr="001C57B0">
              <w:t>&lt;20.3</w:t>
            </w:r>
            <w:r w:rsidR="00FC01C5" w:rsidRPr="00F703B3">
              <w:rPr>
                <w:vertAlign w:val="superscript"/>
              </w:rPr>
              <w:t>b</w:t>
            </w:r>
            <w:r w:rsidRPr="001C57B0">
              <w:t xml:space="preserve"> (NR)</w:t>
            </w:r>
          </w:p>
        </w:tc>
        <w:tc>
          <w:tcPr>
            <w:tcW w:w="1230" w:type="dxa"/>
            <w:noWrap/>
            <w:hideMark/>
          </w:tcPr>
          <w:p w14:paraId="3F55E307" w14:textId="1E038EDE" w:rsidR="006904E8" w:rsidRPr="001C57B0" w:rsidRDefault="006904E8" w:rsidP="001C57B0">
            <w:pPr>
              <w:pStyle w:val="0-29TableBody"/>
              <w:jc w:val="center"/>
            </w:pPr>
            <w:r w:rsidRPr="001C57B0">
              <w:t>2.8</w:t>
            </w:r>
          </w:p>
        </w:tc>
        <w:tc>
          <w:tcPr>
            <w:tcW w:w="1426" w:type="dxa"/>
            <w:noWrap/>
            <w:hideMark/>
          </w:tcPr>
          <w:p w14:paraId="5CF3646C" w14:textId="77777777" w:rsidR="006904E8" w:rsidRPr="001C57B0" w:rsidRDefault="006904E8" w:rsidP="001C57B0">
            <w:pPr>
              <w:pStyle w:val="0-29TableBody"/>
              <w:jc w:val="center"/>
            </w:pPr>
            <w:r w:rsidRPr="001C57B0">
              <w:t>UP</w:t>
            </w:r>
          </w:p>
        </w:tc>
      </w:tr>
      <w:tr w:rsidR="001C57B0" w:rsidRPr="001C57B0" w14:paraId="539C7B88" w14:textId="77777777" w:rsidTr="005867B9">
        <w:trPr>
          <w:trHeight w:val="230"/>
        </w:trPr>
        <w:tc>
          <w:tcPr>
            <w:tcW w:w="1620" w:type="dxa"/>
            <w:noWrap/>
            <w:hideMark/>
          </w:tcPr>
          <w:p w14:paraId="10D31A8B" w14:textId="600AD29E" w:rsidR="006904E8" w:rsidRPr="00CD1211" w:rsidRDefault="006904E8" w:rsidP="001C57B0">
            <w:pPr>
              <w:pStyle w:val="0-29TableBody"/>
              <w:rPr>
                <w:b/>
                <w:bCs/>
                <w:i/>
                <w:iCs/>
              </w:rPr>
            </w:pPr>
            <w:r w:rsidRPr="00CD1211">
              <w:rPr>
                <w:b/>
                <w:bCs/>
                <w:i/>
                <w:iCs/>
              </w:rPr>
              <w:t>Ugt2b1</w:t>
            </w:r>
            <w:r w:rsidR="00B71C2A">
              <w:rPr>
                <w:b/>
                <w:bCs/>
                <w:i/>
                <w:iCs/>
              </w:rPr>
              <w:t>7</w:t>
            </w:r>
          </w:p>
        </w:tc>
        <w:tc>
          <w:tcPr>
            <w:tcW w:w="1123" w:type="dxa"/>
            <w:noWrap/>
            <w:hideMark/>
          </w:tcPr>
          <w:p w14:paraId="0DAE1194" w14:textId="77777777" w:rsidR="006904E8" w:rsidRPr="001C57B0" w:rsidRDefault="006904E8" w:rsidP="001C57B0">
            <w:pPr>
              <w:pStyle w:val="0-29TableBody"/>
              <w:jc w:val="center"/>
            </w:pPr>
            <w:r w:rsidRPr="001C57B0">
              <w:t>286954</w:t>
            </w:r>
          </w:p>
        </w:tc>
        <w:tc>
          <w:tcPr>
            <w:tcW w:w="2304" w:type="dxa"/>
            <w:noWrap/>
            <w:hideMark/>
          </w:tcPr>
          <w:p w14:paraId="69E51CC2" w14:textId="77777777" w:rsidR="006904E8" w:rsidRPr="001C57B0" w:rsidRDefault="006904E8" w:rsidP="001C57B0">
            <w:pPr>
              <w:pStyle w:val="0-29TableBody"/>
              <w:jc w:val="center"/>
            </w:pPr>
            <w:r w:rsidRPr="001C57B0">
              <w:t>1370698_at</w:t>
            </w:r>
          </w:p>
        </w:tc>
        <w:tc>
          <w:tcPr>
            <w:tcW w:w="1733" w:type="dxa"/>
            <w:noWrap/>
            <w:hideMark/>
          </w:tcPr>
          <w:p w14:paraId="158D2124" w14:textId="77777777" w:rsidR="006904E8" w:rsidRPr="001C57B0" w:rsidRDefault="006904E8" w:rsidP="001C57B0">
            <w:pPr>
              <w:pStyle w:val="0-29TableBody"/>
              <w:jc w:val="center"/>
            </w:pPr>
            <w:r w:rsidRPr="001C57B0">
              <w:t>&lt;20.3 (NR)</w:t>
            </w:r>
          </w:p>
        </w:tc>
        <w:tc>
          <w:tcPr>
            <w:tcW w:w="1230" w:type="dxa"/>
            <w:noWrap/>
            <w:hideMark/>
          </w:tcPr>
          <w:p w14:paraId="623D25E3" w14:textId="24F594BF" w:rsidR="006904E8" w:rsidRPr="001C57B0" w:rsidRDefault="006904E8" w:rsidP="001C57B0">
            <w:pPr>
              <w:pStyle w:val="0-29TableBody"/>
              <w:jc w:val="center"/>
            </w:pPr>
            <w:r w:rsidRPr="001C57B0">
              <w:t>2.4</w:t>
            </w:r>
          </w:p>
        </w:tc>
        <w:tc>
          <w:tcPr>
            <w:tcW w:w="1426" w:type="dxa"/>
            <w:noWrap/>
            <w:hideMark/>
          </w:tcPr>
          <w:p w14:paraId="5EE35E10" w14:textId="77777777" w:rsidR="006904E8" w:rsidRPr="001C57B0" w:rsidRDefault="006904E8" w:rsidP="001C57B0">
            <w:pPr>
              <w:pStyle w:val="0-29TableBody"/>
              <w:jc w:val="center"/>
            </w:pPr>
            <w:r w:rsidRPr="001C57B0">
              <w:t>UP</w:t>
            </w:r>
          </w:p>
        </w:tc>
      </w:tr>
      <w:tr w:rsidR="001C57B0" w:rsidRPr="001C57B0" w14:paraId="29844AA7" w14:textId="77777777" w:rsidTr="005867B9">
        <w:trPr>
          <w:trHeight w:val="230"/>
        </w:trPr>
        <w:tc>
          <w:tcPr>
            <w:tcW w:w="1620" w:type="dxa"/>
            <w:noWrap/>
            <w:hideMark/>
          </w:tcPr>
          <w:p w14:paraId="353BE394" w14:textId="77777777" w:rsidR="006904E8" w:rsidRPr="00CD1211" w:rsidRDefault="006904E8" w:rsidP="001C57B0">
            <w:pPr>
              <w:pStyle w:val="0-29TableBody"/>
              <w:rPr>
                <w:b/>
                <w:bCs/>
                <w:i/>
                <w:iCs/>
              </w:rPr>
            </w:pPr>
            <w:r w:rsidRPr="00CD1211">
              <w:rPr>
                <w:b/>
                <w:bCs/>
                <w:i/>
                <w:iCs/>
              </w:rPr>
              <w:t>Ces2c</w:t>
            </w:r>
          </w:p>
        </w:tc>
        <w:tc>
          <w:tcPr>
            <w:tcW w:w="1123" w:type="dxa"/>
            <w:noWrap/>
            <w:hideMark/>
          </w:tcPr>
          <w:p w14:paraId="55967011" w14:textId="77777777" w:rsidR="006904E8" w:rsidRPr="001C57B0" w:rsidRDefault="006904E8" w:rsidP="001C57B0">
            <w:pPr>
              <w:pStyle w:val="0-29TableBody"/>
              <w:jc w:val="center"/>
            </w:pPr>
            <w:r w:rsidRPr="001C57B0">
              <w:t>171118</w:t>
            </w:r>
          </w:p>
        </w:tc>
        <w:tc>
          <w:tcPr>
            <w:tcW w:w="2304" w:type="dxa"/>
            <w:noWrap/>
            <w:hideMark/>
          </w:tcPr>
          <w:p w14:paraId="07562B13" w14:textId="77777777" w:rsidR="006904E8" w:rsidRPr="001C57B0" w:rsidRDefault="006904E8" w:rsidP="001C57B0">
            <w:pPr>
              <w:pStyle w:val="0-29TableBody"/>
              <w:jc w:val="center"/>
            </w:pPr>
            <w:r w:rsidRPr="001C57B0">
              <w:t>1368905_at</w:t>
            </w:r>
          </w:p>
        </w:tc>
        <w:tc>
          <w:tcPr>
            <w:tcW w:w="1733" w:type="dxa"/>
            <w:noWrap/>
            <w:hideMark/>
          </w:tcPr>
          <w:p w14:paraId="0FBF24CA" w14:textId="77777777" w:rsidR="006904E8" w:rsidRPr="001C57B0" w:rsidRDefault="006904E8" w:rsidP="001C57B0">
            <w:pPr>
              <w:pStyle w:val="0-29TableBody"/>
              <w:jc w:val="center"/>
            </w:pPr>
            <w:r w:rsidRPr="001C57B0">
              <w:t>&lt;20.3 (NR)</w:t>
            </w:r>
          </w:p>
        </w:tc>
        <w:tc>
          <w:tcPr>
            <w:tcW w:w="1230" w:type="dxa"/>
            <w:noWrap/>
            <w:hideMark/>
          </w:tcPr>
          <w:p w14:paraId="32F3054B" w14:textId="7C583667" w:rsidR="006904E8" w:rsidRPr="001C57B0" w:rsidRDefault="006904E8" w:rsidP="001C57B0">
            <w:pPr>
              <w:pStyle w:val="0-29TableBody"/>
              <w:jc w:val="center"/>
            </w:pPr>
            <w:r w:rsidRPr="001C57B0">
              <w:t>13.0</w:t>
            </w:r>
          </w:p>
        </w:tc>
        <w:tc>
          <w:tcPr>
            <w:tcW w:w="1426" w:type="dxa"/>
            <w:noWrap/>
            <w:hideMark/>
          </w:tcPr>
          <w:p w14:paraId="301ED2A8" w14:textId="77777777" w:rsidR="006904E8" w:rsidRPr="001C57B0" w:rsidRDefault="006904E8" w:rsidP="001C57B0">
            <w:pPr>
              <w:pStyle w:val="0-29TableBody"/>
              <w:jc w:val="center"/>
            </w:pPr>
            <w:r w:rsidRPr="001C57B0">
              <w:t>UP</w:t>
            </w:r>
          </w:p>
        </w:tc>
      </w:tr>
      <w:tr w:rsidR="001C57B0" w:rsidRPr="001C57B0" w14:paraId="672A9014" w14:textId="77777777" w:rsidTr="005867B9">
        <w:trPr>
          <w:trHeight w:val="230"/>
        </w:trPr>
        <w:tc>
          <w:tcPr>
            <w:tcW w:w="1620" w:type="dxa"/>
            <w:noWrap/>
            <w:hideMark/>
          </w:tcPr>
          <w:p w14:paraId="5330B76B" w14:textId="77777777" w:rsidR="006904E8" w:rsidRPr="00CD1211" w:rsidRDefault="006904E8" w:rsidP="001C57B0">
            <w:pPr>
              <w:pStyle w:val="0-29TableBody"/>
              <w:rPr>
                <w:b/>
                <w:bCs/>
                <w:i/>
                <w:iCs/>
              </w:rPr>
            </w:pPr>
            <w:r w:rsidRPr="00CD1211">
              <w:rPr>
                <w:b/>
                <w:bCs/>
                <w:i/>
                <w:iCs/>
              </w:rPr>
              <w:t>Gstt3</w:t>
            </w:r>
          </w:p>
        </w:tc>
        <w:tc>
          <w:tcPr>
            <w:tcW w:w="1123" w:type="dxa"/>
            <w:noWrap/>
            <w:hideMark/>
          </w:tcPr>
          <w:p w14:paraId="0EF95A0B" w14:textId="77777777" w:rsidR="006904E8" w:rsidRPr="001C57B0" w:rsidRDefault="006904E8" w:rsidP="001C57B0">
            <w:pPr>
              <w:pStyle w:val="0-29TableBody"/>
              <w:jc w:val="center"/>
            </w:pPr>
            <w:r w:rsidRPr="001C57B0">
              <w:t>499422</w:t>
            </w:r>
          </w:p>
        </w:tc>
        <w:tc>
          <w:tcPr>
            <w:tcW w:w="2304" w:type="dxa"/>
            <w:noWrap/>
            <w:hideMark/>
          </w:tcPr>
          <w:p w14:paraId="0F000721" w14:textId="77777777" w:rsidR="006904E8" w:rsidRPr="001C57B0" w:rsidRDefault="006904E8" w:rsidP="001C57B0">
            <w:pPr>
              <w:pStyle w:val="0-29TableBody"/>
              <w:jc w:val="center"/>
            </w:pPr>
            <w:r w:rsidRPr="001C57B0">
              <w:t>1371942_at</w:t>
            </w:r>
          </w:p>
        </w:tc>
        <w:tc>
          <w:tcPr>
            <w:tcW w:w="1733" w:type="dxa"/>
            <w:noWrap/>
            <w:hideMark/>
          </w:tcPr>
          <w:p w14:paraId="0F1E3A22" w14:textId="77777777" w:rsidR="006904E8" w:rsidRPr="001C57B0" w:rsidRDefault="006904E8" w:rsidP="001C57B0">
            <w:pPr>
              <w:pStyle w:val="0-29TableBody"/>
              <w:jc w:val="center"/>
            </w:pPr>
            <w:r w:rsidRPr="001C57B0">
              <w:t>&lt;20.3 (NR)</w:t>
            </w:r>
          </w:p>
        </w:tc>
        <w:tc>
          <w:tcPr>
            <w:tcW w:w="1230" w:type="dxa"/>
            <w:noWrap/>
            <w:hideMark/>
          </w:tcPr>
          <w:p w14:paraId="15A8E639" w14:textId="5F2C1782" w:rsidR="006904E8" w:rsidRPr="001C57B0" w:rsidRDefault="006904E8" w:rsidP="001C57B0">
            <w:pPr>
              <w:pStyle w:val="0-29TableBody"/>
              <w:jc w:val="center"/>
            </w:pPr>
            <w:r w:rsidRPr="001C57B0">
              <w:t>2.</w:t>
            </w:r>
            <w:r w:rsidR="00057D71">
              <w:t>3</w:t>
            </w:r>
          </w:p>
        </w:tc>
        <w:tc>
          <w:tcPr>
            <w:tcW w:w="1426" w:type="dxa"/>
            <w:noWrap/>
            <w:hideMark/>
          </w:tcPr>
          <w:p w14:paraId="0B94D135" w14:textId="77777777" w:rsidR="006904E8" w:rsidRPr="001C57B0" w:rsidRDefault="006904E8" w:rsidP="001C57B0">
            <w:pPr>
              <w:pStyle w:val="0-29TableBody"/>
              <w:jc w:val="center"/>
            </w:pPr>
            <w:r w:rsidRPr="001C57B0">
              <w:t>UP</w:t>
            </w:r>
          </w:p>
        </w:tc>
      </w:tr>
      <w:tr w:rsidR="001C57B0" w:rsidRPr="001C57B0" w14:paraId="508DFA83" w14:textId="77777777" w:rsidTr="005867B9">
        <w:trPr>
          <w:trHeight w:val="230"/>
        </w:trPr>
        <w:tc>
          <w:tcPr>
            <w:tcW w:w="1620" w:type="dxa"/>
            <w:noWrap/>
            <w:hideMark/>
          </w:tcPr>
          <w:p w14:paraId="66E64773" w14:textId="77777777" w:rsidR="006904E8" w:rsidRPr="00CD1211" w:rsidRDefault="006904E8" w:rsidP="001C57B0">
            <w:pPr>
              <w:pStyle w:val="0-29TableBody"/>
              <w:rPr>
                <w:b/>
                <w:bCs/>
                <w:i/>
                <w:iCs/>
              </w:rPr>
            </w:pPr>
            <w:r w:rsidRPr="00CD1211">
              <w:rPr>
                <w:b/>
                <w:bCs/>
                <w:i/>
                <w:iCs/>
              </w:rPr>
              <w:t>Aldh1a1</w:t>
            </w:r>
          </w:p>
        </w:tc>
        <w:tc>
          <w:tcPr>
            <w:tcW w:w="1123" w:type="dxa"/>
            <w:noWrap/>
            <w:hideMark/>
          </w:tcPr>
          <w:p w14:paraId="2B4FEE1B" w14:textId="77777777" w:rsidR="006904E8" w:rsidRPr="001C57B0" w:rsidRDefault="006904E8" w:rsidP="001C57B0">
            <w:pPr>
              <w:pStyle w:val="0-29TableBody"/>
              <w:jc w:val="center"/>
            </w:pPr>
            <w:r w:rsidRPr="001C57B0">
              <w:t>24188</w:t>
            </w:r>
          </w:p>
        </w:tc>
        <w:tc>
          <w:tcPr>
            <w:tcW w:w="2304" w:type="dxa"/>
            <w:noWrap/>
            <w:hideMark/>
          </w:tcPr>
          <w:p w14:paraId="346E47CB" w14:textId="77777777" w:rsidR="006904E8" w:rsidRPr="001C57B0" w:rsidRDefault="006904E8" w:rsidP="001C57B0">
            <w:pPr>
              <w:pStyle w:val="0-29TableBody"/>
              <w:jc w:val="center"/>
            </w:pPr>
            <w:r w:rsidRPr="001C57B0">
              <w:t>1387022_at</w:t>
            </w:r>
          </w:p>
        </w:tc>
        <w:tc>
          <w:tcPr>
            <w:tcW w:w="1733" w:type="dxa"/>
            <w:noWrap/>
            <w:hideMark/>
          </w:tcPr>
          <w:p w14:paraId="05C50340" w14:textId="6C5A7C5C" w:rsidR="006904E8" w:rsidRPr="001C57B0" w:rsidRDefault="00A710A1" w:rsidP="001C57B0">
            <w:pPr>
              <w:pStyle w:val="0-29TableBody"/>
              <w:jc w:val="center"/>
            </w:pPr>
            <w:r>
              <w:t xml:space="preserve">21.0 </w:t>
            </w:r>
            <w:r w:rsidR="006904E8" w:rsidRPr="001C57B0">
              <w:t>(12.</w:t>
            </w:r>
            <w:r>
              <w:t>8–</w:t>
            </w:r>
            <w:r w:rsidR="006904E8" w:rsidRPr="001C57B0">
              <w:t>41.</w:t>
            </w:r>
            <w:r>
              <w:t>1</w:t>
            </w:r>
            <w:r w:rsidR="006904E8" w:rsidRPr="001C57B0">
              <w:t>)</w:t>
            </w:r>
          </w:p>
        </w:tc>
        <w:tc>
          <w:tcPr>
            <w:tcW w:w="1230" w:type="dxa"/>
            <w:noWrap/>
            <w:hideMark/>
          </w:tcPr>
          <w:p w14:paraId="721A732E" w14:textId="6661C36A" w:rsidR="006904E8" w:rsidRPr="001C57B0" w:rsidRDefault="006904E8" w:rsidP="001C57B0">
            <w:pPr>
              <w:pStyle w:val="0-29TableBody"/>
              <w:jc w:val="center"/>
            </w:pPr>
            <w:r w:rsidRPr="001C57B0">
              <w:t>2.</w:t>
            </w:r>
            <w:r w:rsidR="00057D71">
              <w:t>5</w:t>
            </w:r>
          </w:p>
        </w:tc>
        <w:tc>
          <w:tcPr>
            <w:tcW w:w="1426" w:type="dxa"/>
            <w:noWrap/>
            <w:hideMark/>
          </w:tcPr>
          <w:p w14:paraId="7BC1B01B" w14:textId="77777777" w:rsidR="006904E8" w:rsidRPr="001C57B0" w:rsidRDefault="006904E8" w:rsidP="001C57B0">
            <w:pPr>
              <w:pStyle w:val="0-29TableBody"/>
              <w:jc w:val="center"/>
            </w:pPr>
            <w:r w:rsidRPr="001C57B0">
              <w:t>UP</w:t>
            </w:r>
          </w:p>
        </w:tc>
      </w:tr>
      <w:tr w:rsidR="001C57B0" w:rsidRPr="001C57B0" w14:paraId="6DF7B314" w14:textId="77777777" w:rsidTr="005867B9">
        <w:trPr>
          <w:trHeight w:val="230"/>
        </w:trPr>
        <w:tc>
          <w:tcPr>
            <w:tcW w:w="1620" w:type="dxa"/>
            <w:noWrap/>
            <w:hideMark/>
          </w:tcPr>
          <w:p w14:paraId="71D0536C" w14:textId="77777777" w:rsidR="006904E8" w:rsidRPr="00CD1211" w:rsidRDefault="006904E8" w:rsidP="001C57B0">
            <w:pPr>
              <w:pStyle w:val="0-29TableBody"/>
              <w:rPr>
                <w:b/>
                <w:bCs/>
                <w:i/>
                <w:iCs/>
              </w:rPr>
            </w:pPr>
            <w:r w:rsidRPr="00CD1211">
              <w:rPr>
                <w:b/>
                <w:bCs/>
                <w:i/>
                <w:iCs/>
              </w:rPr>
              <w:t>Cryl1</w:t>
            </w:r>
          </w:p>
        </w:tc>
        <w:tc>
          <w:tcPr>
            <w:tcW w:w="1123" w:type="dxa"/>
            <w:noWrap/>
            <w:hideMark/>
          </w:tcPr>
          <w:p w14:paraId="601D3C49" w14:textId="77777777" w:rsidR="006904E8" w:rsidRPr="001C57B0" w:rsidRDefault="006904E8" w:rsidP="001C57B0">
            <w:pPr>
              <w:pStyle w:val="0-29TableBody"/>
              <w:jc w:val="center"/>
            </w:pPr>
            <w:r w:rsidRPr="001C57B0">
              <w:t>290277</w:t>
            </w:r>
          </w:p>
        </w:tc>
        <w:tc>
          <w:tcPr>
            <w:tcW w:w="2304" w:type="dxa"/>
            <w:noWrap/>
            <w:hideMark/>
          </w:tcPr>
          <w:p w14:paraId="5C9EA5A4" w14:textId="77777777" w:rsidR="006904E8" w:rsidRPr="001C57B0" w:rsidRDefault="006904E8" w:rsidP="001C57B0">
            <w:pPr>
              <w:pStyle w:val="0-29TableBody"/>
              <w:jc w:val="center"/>
            </w:pPr>
            <w:r w:rsidRPr="001C57B0">
              <w:t>1376051_at</w:t>
            </w:r>
          </w:p>
        </w:tc>
        <w:tc>
          <w:tcPr>
            <w:tcW w:w="1733" w:type="dxa"/>
            <w:noWrap/>
            <w:hideMark/>
          </w:tcPr>
          <w:p w14:paraId="4D457EB6" w14:textId="366B4674" w:rsidR="006904E8" w:rsidRPr="001C57B0" w:rsidRDefault="006904E8" w:rsidP="001C57B0">
            <w:pPr>
              <w:pStyle w:val="0-29TableBody"/>
              <w:jc w:val="center"/>
            </w:pPr>
            <w:r w:rsidRPr="001C57B0">
              <w:t>23.0</w:t>
            </w:r>
            <w:r w:rsidR="00D16B5E" w:rsidRPr="001C57B0" w:rsidDel="00D16B5E">
              <w:t xml:space="preserve"> </w:t>
            </w:r>
            <w:r w:rsidRPr="001C57B0">
              <w:t>(</w:t>
            </w:r>
            <w:r w:rsidR="00D16B5E">
              <w:t>14.0</w:t>
            </w:r>
            <w:r w:rsidR="00A710A1">
              <w:t>–</w:t>
            </w:r>
            <w:r w:rsidRPr="001C57B0">
              <w:t>45.</w:t>
            </w:r>
            <w:r w:rsidR="00D16B5E">
              <w:t>2</w:t>
            </w:r>
            <w:r w:rsidRPr="001C57B0">
              <w:t>)</w:t>
            </w:r>
          </w:p>
        </w:tc>
        <w:tc>
          <w:tcPr>
            <w:tcW w:w="1230" w:type="dxa"/>
            <w:noWrap/>
            <w:hideMark/>
          </w:tcPr>
          <w:p w14:paraId="7E1AE8CD" w14:textId="4C7AA7A8" w:rsidR="006904E8" w:rsidRPr="001C57B0" w:rsidRDefault="006904E8" w:rsidP="001C57B0">
            <w:pPr>
              <w:pStyle w:val="0-29TableBody"/>
              <w:jc w:val="center"/>
            </w:pPr>
            <w:r w:rsidRPr="001C57B0">
              <w:t>3.0</w:t>
            </w:r>
          </w:p>
        </w:tc>
        <w:tc>
          <w:tcPr>
            <w:tcW w:w="1426" w:type="dxa"/>
            <w:noWrap/>
            <w:hideMark/>
          </w:tcPr>
          <w:p w14:paraId="6961F4C2" w14:textId="77777777" w:rsidR="006904E8" w:rsidRPr="001C57B0" w:rsidRDefault="006904E8" w:rsidP="001C57B0">
            <w:pPr>
              <w:pStyle w:val="0-29TableBody"/>
              <w:jc w:val="center"/>
            </w:pPr>
            <w:r w:rsidRPr="001C57B0">
              <w:t>UP</w:t>
            </w:r>
          </w:p>
        </w:tc>
      </w:tr>
      <w:tr w:rsidR="001C57B0" w:rsidRPr="001C57B0" w14:paraId="037DF530" w14:textId="77777777" w:rsidTr="005867B9">
        <w:trPr>
          <w:trHeight w:val="230"/>
        </w:trPr>
        <w:tc>
          <w:tcPr>
            <w:tcW w:w="1620" w:type="dxa"/>
            <w:noWrap/>
            <w:hideMark/>
          </w:tcPr>
          <w:p w14:paraId="529E0917" w14:textId="77777777" w:rsidR="006904E8" w:rsidRPr="00CD1211" w:rsidRDefault="006904E8" w:rsidP="001C57B0">
            <w:pPr>
              <w:pStyle w:val="0-29TableBody"/>
              <w:rPr>
                <w:b/>
                <w:bCs/>
                <w:i/>
                <w:iCs/>
              </w:rPr>
            </w:pPr>
            <w:r w:rsidRPr="00CD1211">
              <w:rPr>
                <w:b/>
                <w:bCs/>
                <w:i/>
                <w:iCs/>
              </w:rPr>
              <w:t>Me1</w:t>
            </w:r>
          </w:p>
        </w:tc>
        <w:tc>
          <w:tcPr>
            <w:tcW w:w="1123" w:type="dxa"/>
            <w:noWrap/>
            <w:hideMark/>
          </w:tcPr>
          <w:p w14:paraId="13CF96E4" w14:textId="77777777" w:rsidR="006904E8" w:rsidRPr="001C57B0" w:rsidRDefault="006904E8" w:rsidP="001C57B0">
            <w:pPr>
              <w:pStyle w:val="0-29TableBody"/>
              <w:jc w:val="center"/>
            </w:pPr>
            <w:r w:rsidRPr="001C57B0">
              <w:t>24552</w:t>
            </w:r>
          </w:p>
        </w:tc>
        <w:tc>
          <w:tcPr>
            <w:tcW w:w="2304" w:type="dxa"/>
            <w:noWrap/>
            <w:hideMark/>
          </w:tcPr>
          <w:p w14:paraId="1DDC7302" w14:textId="77777777" w:rsidR="006904E8" w:rsidRPr="001C57B0" w:rsidRDefault="006904E8" w:rsidP="001C57B0">
            <w:pPr>
              <w:pStyle w:val="0-29TableBody"/>
              <w:jc w:val="center"/>
            </w:pPr>
            <w:r w:rsidRPr="001C57B0">
              <w:t>1370870_at</w:t>
            </w:r>
          </w:p>
        </w:tc>
        <w:tc>
          <w:tcPr>
            <w:tcW w:w="1733" w:type="dxa"/>
            <w:noWrap/>
            <w:hideMark/>
          </w:tcPr>
          <w:p w14:paraId="2D34E6D3" w14:textId="2101EF38" w:rsidR="006904E8" w:rsidRPr="001C57B0" w:rsidRDefault="006904E8" w:rsidP="001C57B0">
            <w:pPr>
              <w:pStyle w:val="0-29TableBody"/>
              <w:jc w:val="center"/>
            </w:pPr>
            <w:r w:rsidRPr="001C57B0">
              <w:t>23.6</w:t>
            </w:r>
            <w:r w:rsidR="00D16B5E" w:rsidRPr="001C57B0" w:rsidDel="00D16B5E">
              <w:t xml:space="preserve"> </w:t>
            </w:r>
            <w:r w:rsidRPr="001C57B0">
              <w:t>(14.5</w:t>
            </w:r>
            <w:r w:rsidR="00A710A1">
              <w:t>–</w:t>
            </w:r>
            <w:r w:rsidRPr="001C57B0">
              <w:t>45.6)</w:t>
            </w:r>
          </w:p>
        </w:tc>
        <w:tc>
          <w:tcPr>
            <w:tcW w:w="1230" w:type="dxa"/>
            <w:noWrap/>
            <w:hideMark/>
          </w:tcPr>
          <w:p w14:paraId="6187F0FC" w14:textId="6242FD2D" w:rsidR="006904E8" w:rsidRPr="001C57B0" w:rsidRDefault="006904E8" w:rsidP="001C57B0">
            <w:pPr>
              <w:pStyle w:val="0-29TableBody"/>
              <w:jc w:val="center"/>
            </w:pPr>
            <w:r w:rsidRPr="001C57B0">
              <w:t>3.</w:t>
            </w:r>
            <w:r w:rsidR="00D16B5E">
              <w:t>1</w:t>
            </w:r>
          </w:p>
        </w:tc>
        <w:tc>
          <w:tcPr>
            <w:tcW w:w="1426" w:type="dxa"/>
            <w:noWrap/>
            <w:hideMark/>
          </w:tcPr>
          <w:p w14:paraId="3734E690" w14:textId="77777777" w:rsidR="006904E8" w:rsidRPr="001C57B0" w:rsidRDefault="006904E8" w:rsidP="001C57B0">
            <w:pPr>
              <w:pStyle w:val="0-29TableBody"/>
              <w:jc w:val="center"/>
            </w:pPr>
            <w:r w:rsidRPr="001C57B0">
              <w:t>UP</w:t>
            </w:r>
          </w:p>
        </w:tc>
      </w:tr>
      <w:tr w:rsidR="001C57B0" w:rsidRPr="001C57B0" w14:paraId="15307AF7" w14:textId="77777777" w:rsidTr="005867B9">
        <w:trPr>
          <w:trHeight w:val="230"/>
        </w:trPr>
        <w:tc>
          <w:tcPr>
            <w:tcW w:w="1620" w:type="dxa"/>
            <w:noWrap/>
            <w:hideMark/>
          </w:tcPr>
          <w:p w14:paraId="1233E1DF" w14:textId="77777777" w:rsidR="006904E8" w:rsidRPr="00CD1211" w:rsidRDefault="006904E8" w:rsidP="001C57B0">
            <w:pPr>
              <w:pStyle w:val="0-29TableBody"/>
              <w:rPr>
                <w:b/>
                <w:bCs/>
                <w:i/>
                <w:iCs/>
              </w:rPr>
            </w:pPr>
            <w:r w:rsidRPr="00CD1211">
              <w:rPr>
                <w:b/>
                <w:bCs/>
                <w:i/>
                <w:iCs/>
              </w:rPr>
              <w:t>Slc34a2</w:t>
            </w:r>
          </w:p>
        </w:tc>
        <w:tc>
          <w:tcPr>
            <w:tcW w:w="1123" w:type="dxa"/>
            <w:noWrap/>
            <w:hideMark/>
          </w:tcPr>
          <w:p w14:paraId="6B6CDAA9" w14:textId="77777777" w:rsidR="006904E8" w:rsidRPr="001C57B0" w:rsidRDefault="006904E8" w:rsidP="001C57B0">
            <w:pPr>
              <w:pStyle w:val="0-29TableBody"/>
              <w:jc w:val="center"/>
            </w:pPr>
            <w:r w:rsidRPr="001C57B0">
              <w:t>84395</w:t>
            </w:r>
          </w:p>
        </w:tc>
        <w:tc>
          <w:tcPr>
            <w:tcW w:w="2304" w:type="dxa"/>
            <w:noWrap/>
            <w:hideMark/>
          </w:tcPr>
          <w:p w14:paraId="4A0D7D81" w14:textId="77777777" w:rsidR="006904E8" w:rsidRPr="001C57B0" w:rsidRDefault="006904E8" w:rsidP="001C57B0">
            <w:pPr>
              <w:pStyle w:val="0-29TableBody"/>
              <w:jc w:val="center"/>
            </w:pPr>
            <w:r w:rsidRPr="001C57B0">
              <w:t>1368168_at</w:t>
            </w:r>
          </w:p>
        </w:tc>
        <w:tc>
          <w:tcPr>
            <w:tcW w:w="1733" w:type="dxa"/>
            <w:noWrap/>
            <w:hideMark/>
          </w:tcPr>
          <w:p w14:paraId="02949E4D" w14:textId="140EA362" w:rsidR="006904E8" w:rsidRPr="001C57B0" w:rsidRDefault="006904E8" w:rsidP="001C57B0">
            <w:pPr>
              <w:pStyle w:val="0-29TableBody"/>
              <w:jc w:val="center"/>
            </w:pPr>
            <w:r w:rsidRPr="001C57B0">
              <w:t>25.</w:t>
            </w:r>
            <w:r w:rsidR="00D16B5E">
              <w:t xml:space="preserve">8 </w:t>
            </w:r>
            <w:r w:rsidRPr="001C57B0">
              <w:t>(14.9</w:t>
            </w:r>
            <w:r w:rsidR="00A710A1">
              <w:t>–</w:t>
            </w:r>
            <w:r w:rsidRPr="001C57B0">
              <w:t>61.5)</w:t>
            </w:r>
          </w:p>
        </w:tc>
        <w:tc>
          <w:tcPr>
            <w:tcW w:w="1230" w:type="dxa"/>
            <w:noWrap/>
            <w:hideMark/>
          </w:tcPr>
          <w:p w14:paraId="1A899AAF" w14:textId="109E9F8D" w:rsidR="006904E8" w:rsidRPr="001C57B0" w:rsidRDefault="006904E8" w:rsidP="001C57B0">
            <w:pPr>
              <w:pStyle w:val="0-29TableBody"/>
              <w:jc w:val="center"/>
            </w:pPr>
            <w:r w:rsidRPr="001C57B0">
              <w:t>3.4</w:t>
            </w:r>
          </w:p>
        </w:tc>
        <w:tc>
          <w:tcPr>
            <w:tcW w:w="1426" w:type="dxa"/>
            <w:noWrap/>
            <w:hideMark/>
          </w:tcPr>
          <w:p w14:paraId="2BFFF396" w14:textId="77777777" w:rsidR="006904E8" w:rsidRPr="001C57B0" w:rsidRDefault="006904E8" w:rsidP="001C57B0">
            <w:pPr>
              <w:pStyle w:val="0-29TableBody"/>
              <w:jc w:val="center"/>
            </w:pPr>
            <w:r w:rsidRPr="001C57B0">
              <w:t>DOWN</w:t>
            </w:r>
          </w:p>
        </w:tc>
      </w:tr>
      <w:tr w:rsidR="001C57B0" w:rsidRPr="001C57B0" w14:paraId="3A892EF8" w14:textId="77777777" w:rsidTr="005867B9">
        <w:trPr>
          <w:trHeight w:val="230"/>
        </w:trPr>
        <w:tc>
          <w:tcPr>
            <w:tcW w:w="1620" w:type="dxa"/>
            <w:noWrap/>
            <w:hideMark/>
          </w:tcPr>
          <w:p w14:paraId="7FEA156A" w14:textId="77777777" w:rsidR="006904E8" w:rsidRPr="00CD1211" w:rsidRDefault="006904E8" w:rsidP="001C57B0">
            <w:pPr>
              <w:pStyle w:val="0-29TableBody"/>
              <w:rPr>
                <w:b/>
                <w:bCs/>
                <w:i/>
                <w:iCs/>
              </w:rPr>
            </w:pPr>
            <w:r w:rsidRPr="00CD1211">
              <w:rPr>
                <w:b/>
                <w:bCs/>
                <w:i/>
                <w:iCs/>
              </w:rPr>
              <w:t>App</w:t>
            </w:r>
          </w:p>
        </w:tc>
        <w:tc>
          <w:tcPr>
            <w:tcW w:w="1123" w:type="dxa"/>
            <w:noWrap/>
            <w:hideMark/>
          </w:tcPr>
          <w:p w14:paraId="524492D8" w14:textId="77777777" w:rsidR="006904E8" w:rsidRPr="001C57B0" w:rsidRDefault="006904E8" w:rsidP="001C57B0">
            <w:pPr>
              <w:pStyle w:val="0-29TableBody"/>
              <w:jc w:val="center"/>
            </w:pPr>
            <w:r w:rsidRPr="001C57B0">
              <w:t>54226</w:t>
            </w:r>
          </w:p>
        </w:tc>
        <w:tc>
          <w:tcPr>
            <w:tcW w:w="2304" w:type="dxa"/>
            <w:noWrap/>
            <w:hideMark/>
          </w:tcPr>
          <w:p w14:paraId="2BC254BE" w14:textId="77777777" w:rsidR="006904E8" w:rsidRPr="001C57B0" w:rsidRDefault="006904E8" w:rsidP="001C57B0">
            <w:pPr>
              <w:pStyle w:val="0-29TableBody"/>
              <w:jc w:val="center"/>
            </w:pPr>
            <w:r w:rsidRPr="001C57B0">
              <w:t>1371572_at</w:t>
            </w:r>
          </w:p>
        </w:tc>
        <w:tc>
          <w:tcPr>
            <w:tcW w:w="1733" w:type="dxa"/>
            <w:noWrap/>
            <w:hideMark/>
          </w:tcPr>
          <w:p w14:paraId="5939C28E" w14:textId="70E4BCCA" w:rsidR="006904E8" w:rsidRPr="001C57B0" w:rsidRDefault="006904E8" w:rsidP="001C57B0">
            <w:pPr>
              <w:pStyle w:val="0-29TableBody"/>
              <w:jc w:val="center"/>
            </w:pPr>
            <w:r w:rsidRPr="001C57B0">
              <w:t>28.8</w:t>
            </w:r>
            <w:r w:rsidR="00D16B5E" w:rsidRPr="001C57B0" w:rsidDel="00D16B5E">
              <w:t xml:space="preserve"> </w:t>
            </w:r>
            <w:r w:rsidRPr="001C57B0">
              <w:t>(18.4</w:t>
            </w:r>
            <w:r w:rsidR="00A710A1">
              <w:t>–</w:t>
            </w:r>
            <w:r w:rsidRPr="001C57B0">
              <w:t>52.</w:t>
            </w:r>
            <w:r w:rsidR="00D16B5E">
              <w:t>8</w:t>
            </w:r>
            <w:r w:rsidRPr="001C57B0">
              <w:t>)</w:t>
            </w:r>
          </w:p>
        </w:tc>
        <w:tc>
          <w:tcPr>
            <w:tcW w:w="1230" w:type="dxa"/>
            <w:noWrap/>
            <w:hideMark/>
          </w:tcPr>
          <w:p w14:paraId="17E9B102" w14:textId="122B8EF7" w:rsidR="006904E8" w:rsidRPr="001C57B0" w:rsidRDefault="006904E8" w:rsidP="001C57B0">
            <w:pPr>
              <w:pStyle w:val="0-29TableBody"/>
              <w:jc w:val="center"/>
            </w:pPr>
            <w:r w:rsidRPr="001C57B0">
              <w:t>2.</w:t>
            </w:r>
            <w:r w:rsidR="00D16B5E">
              <w:t>4</w:t>
            </w:r>
          </w:p>
        </w:tc>
        <w:tc>
          <w:tcPr>
            <w:tcW w:w="1426" w:type="dxa"/>
            <w:noWrap/>
            <w:hideMark/>
          </w:tcPr>
          <w:p w14:paraId="7B385105" w14:textId="77777777" w:rsidR="006904E8" w:rsidRPr="001C57B0" w:rsidRDefault="006904E8" w:rsidP="001C57B0">
            <w:pPr>
              <w:pStyle w:val="0-29TableBody"/>
              <w:jc w:val="center"/>
            </w:pPr>
            <w:r w:rsidRPr="001C57B0">
              <w:t>UP</w:t>
            </w:r>
          </w:p>
        </w:tc>
      </w:tr>
      <w:tr w:rsidR="001C57B0" w:rsidRPr="001C57B0" w14:paraId="698E0A2C" w14:textId="77777777" w:rsidTr="005867B9">
        <w:trPr>
          <w:trHeight w:val="230"/>
        </w:trPr>
        <w:tc>
          <w:tcPr>
            <w:tcW w:w="1620" w:type="dxa"/>
            <w:noWrap/>
            <w:hideMark/>
          </w:tcPr>
          <w:p w14:paraId="3BDBA734" w14:textId="77777777" w:rsidR="006904E8" w:rsidRPr="00CD1211" w:rsidRDefault="006904E8" w:rsidP="001C57B0">
            <w:pPr>
              <w:pStyle w:val="0-29TableBody"/>
              <w:rPr>
                <w:b/>
                <w:bCs/>
                <w:i/>
                <w:iCs/>
              </w:rPr>
            </w:pPr>
            <w:r w:rsidRPr="00CD1211">
              <w:rPr>
                <w:b/>
                <w:bCs/>
                <w:i/>
                <w:iCs/>
              </w:rPr>
              <w:t>Slc6a6</w:t>
            </w:r>
          </w:p>
        </w:tc>
        <w:tc>
          <w:tcPr>
            <w:tcW w:w="1123" w:type="dxa"/>
            <w:noWrap/>
            <w:hideMark/>
          </w:tcPr>
          <w:p w14:paraId="74AA37D3" w14:textId="77777777" w:rsidR="006904E8" w:rsidRPr="001C57B0" w:rsidRDefault="006904E8" w:rsidP="001C57B0">
            <w:pPr>
              <w:pStyle w:val="0-29TableBody"/>
              <w:jc w:val="center"/>
            </w:pPr>
            <w:r w:rsidRPr="001C57B0">
              <w:t>29464</w:t>
            </w:r>
          </w:p>
        </w:tc>
        <w:tc>
          <w:tcPr>
            <w:tcW w:w="2304" w:type="dxa"/>
            <w:noWrap/>
            <w:hideMark/>
          </w:tcPr>
          <w:p w14:paraId="412C93DC" w14:textId="77777777" w:rsidR="006904E8" w:rsidRPr="001C57B0" w:rsidRDefault="006904E8" w:rsidP="001C57B0">
            <w:pPr>
              <w:pStyle w:val="0-29TableBody"/>
              <w:jc w:val="center"/>
            </w:pPr>
            <w:r w:rsidRPr="001C57B0">
              <w:t>1368778_at,1374531_at</w:t>
            </w:r>
          </w:p>
        </w:tc>
        <w:tc>
          <w:tcPr>
            <w:tcW w:w="1733" w:type="dxa"/>
            <w:noWrap/>
            <w:hideMark/>
          </w:tcPr>
          <w:p w14:paraId="663142A6" w14:textId="4DF74C6F" w:rsidR="006904E8" w:rsidRPr="001C57B0" w:rsidRDefault="006904E8" w:rsidP="001C57B0">
            <w:pPr>
              <w:pStyle w:val="0-29TableBody"/>
              <w:jc w:val="center"/>
            </w:pPr>
            <w:r w:rsidRPr="001C57B0">
              <w:t>30.</w:t>
            </w:r>
            <w:r w:rsidR="00D16B5E">
              <w:t xml:space="preserve">7 </w:t>
            </w:r>
            <w:r w:rsidRPr="001C57B0">
              <w:t>(20.2</w:t>
            </w:r>
            <w:r w:rsidR="00A710A1">
              <w:t>–</w:t>
            </w:r>
            <w:r w:rsidRPr="001C57B0">
              <w:t>53.8)</w:t>
            </w:r>
          </w:p>
        </w:tc>
        <w:tc>
          <w:tcPr>
            <w:tcW w:w="1230" w:type="dxa"/>
            <w:noWrap/>
            <w:hideMark/>
          </w:tcPr>
          <w:p w14:paraId="0AD6D172" w14:textId="233C123F" w:rsidR="006904E8" w:rsidRPr="001C57B0" w:rsidRDefault="006904E8" w:rsidP="001C57B0">
            <w:pPr>
              <w:pStyle w:val="0-29TableBody"/>
              <w:jc w:val="center"/>
            </w:pPr>
            <w:r w:rsidRPr="001C57B0">
              <w:t>13.2</w:t>
            </w:r>
          </w:p>
        </w:tc>
        <w:tc>
          <w:tcPr>
            <w:tcW w:w="1426" w:type="dxa"/>
            <w:noWrap/>
            <w:hideMark/>
          </w:tcPr>
          <w:p w14:paraId="6E2DAE8B" w14:textId="77777777" w:rsidR="006904E8" w:rsidRPr="001C57B0" w:rsidRDefault="006904E8" w:rsidP="001C57B0">
            <w:pPr>
              <w:pStyle w:val="0-29TableBody"/>
              <w:jc w:val="center"/>
            </w:pPr>
            <w:r w:rsidRPr="001C57B0">
              <w:t>DOWN</w:t>
            </w:r>
          </w:p>
        </w:tc>
      </w:tr>
    </w:tbl>
    <w:p w14:paraId="74B646E9" w14:textId="77777777" w:rsidR="00A97307" w:rsidRDefault="00A97307" w:rsidP="00A97307">
      <w:pPr>
        <w:pStyle w:val="0-30TableFootnote"/>
      </w:pPr>
      <w:bookmarkStart w:id="21" w:name="_Hlk36731638"/>
      <w:r>
        <w:rPr>
          <w:szCs w:val="18"/>
        </w:rPr>
        <w:t>Benchmark response set at 1 standard deviation from the mean</w:t>
      </w:r>
      <w:r>
        <w:t>.</w:t>
      </w:r>
    </w:p>
    <w:p w14:paraId="0FCB44C5" w14:textId="51FCE44D" w:rsidR="00A97307" w:rsidRDefault="00A97307" w:rsidP="00A97307">
      <w:pPr>
        <w:pStyle w:val="0-30TableFootnote"/>
        <w:rPr>
          <w:szCs w:val="18"/>
        </w:rPr>
      </w:pPr>
      <w:r w:rsidRPr="00CE47BF">
        <w:t>BMD</w:t>
      </w:r>
      <w:r>
        <w:t> </w:t>
      </w:r>
      <w:r w:rsidRPr="00CE47BF">
        <w:t>=</w:t>
      </w:r>
      <w:r>
        <w:t> </w:t>
      </w:r>
      <w:r w:rsidRPr="00CE47BF">
        <w:t>benchmark dose; BMD</w:t>
      </w:r>
      <w:r w:rsidRPr="00B73CCA">
        <w:rPr>
          <w:vertAlign w:val="subscript"/>
        </w:rPr>
        <w:t>L</w:t>
      </w:r>
      <w:r>
        <w:t> </w:t>
      </w:r>
      <w:r w:rsidRPr="00CE47BF">
        <w:t>=</w:t>
      </w:r>
      <w:r>
        <w:t> </w:t>
      </w:r>
      <w:r w:rsidRPr="00CE47BF">
        <w:t>benchmark dose lower confidence limit</w:t>
      </w:r>
      <w:r>
        <w:t xml:space="preserve">; </w:t>
      </w:r>
      <w:r w:rsidRPr="00CE47BF">
        <w:t>BMD</w:t>
      </w:r>
      <w:r>
        <w:rPr>
          <w:vertAlign w:val="subscript"/>
        </w:rPr>
        <w:t>U</w:t>
      </w:r>
      <w:r>
        <w:t> </w:t>
      </w:r>
      <w:r w:rsidRPr="00CE47BF">
        <w:t>=</w:t>
      </w:r>
      <w:r>
        <w:t> </w:t>
      </w:r>
      <w:r w:rsidRPr="00CE47BF">
        <w:t xml:space="preserve">benchmark dose </w:t>
      </w:r>
      <w:r>
        <w:t>upper</w:t>
      </w:r>
      <w:r w:rsidRPr="00CE47BF">
        <w:t xml:space="preserve"> confidence limit</w:t>
      </w:r>
      <w:r>
        <w:t>; NR = t</w:t>
      </w:r>
      <w:r w:rsidRPr="00294E2C">
        <w:t>he BMD</w:t>
      </w:r>
      <w:r w:rsidRPr="00725AF3">
        <w:rPr>
          <w:vertAlign w:val="subscript"/>
        </w:rPr>
        <w:t>L</w:t>
      </w:r>
      <w:r w:rsidRPr="00294E2C">
        <w:t>-BMD</w:t>
      </w:r>
      <w:r w:rsidRPr="00725AF3">
        <w:rPr>
          <w:vertAlign w:val="subscript"/>
        </w:rPr>
        <w:t>U</w:t>
      </w:r>
      <w:r w:rsidRPr="00294E2C">
        <w:t xml:space="preserve"> range is not reportable because the BMD median is below the lower limit of extrapolation (</w:t>
      </w:r>
      <w:r>
        <w:t>&lt;</w:t>
      </w:r>
      <w:r w:rsidRPr="00294E2C">
        <w:t xml:space="preserve">1/3 the lowest </w:t>
      </w:r>
      <w:r w:rsidR="00747707">
        <w:t xml:space="preserve">nonzero </w:t>
      </w:r>
      <w:r>
        <w:t>dose tested).</w:t>
      </w:r>
      <w:bookmarkEnd w:id="21"/>
    </w:p>
    <w:p w14:paraId="7AF85FD7" w14:textId="224D2563" w:rsidR="00E53553" w:rsidRDefault="00E53553" w:rsidP="00E53553">
      <w:pPr>
        <w:pStyle w:val="0-30TableFootnote"/>
      </w:pPr>
      <w:proofErr w:type="spellStart"/>
      <w:r w:rsidRPr="00B17AF7">
        <w:rPr>
          <w:vertAlign w:val="superscript"/>
        </w:rPr>
        <w:t>a</w:t>
      </w:r>
      <w:r>
        <w:t>Descriptions</w:t>
      </w:r>
      <w:proofErr w:type="spellEnd"/>
      <w:r>
        <w:t xml:space="preserve"> of orthologous human genes are shown due to the increased detail available in public resources such as </w:t>
      </w:r>
      <w:proofErr w:type="spellStart"/>
      <w:r>
        <w:t>UniprotKB</w:t>
      </w:r>
      <w:proofErr w:type="spellEnd"/>
      <w:r w:rsidR="001A17B3">
        <w:fldChar w:fldCharType="begin"/>
      </w:r>
      <w:r w:rsidR="001A17B3">
        <w:instrText xml:space="preserve"> HYPERLINK \l "_ENREF_23" \o "UniProt, 2020 #1281" </w:instrText>
      </w:r>
      <w:r w:rsidR="001A17B3">
        <w:fldChar w:fldCharType="separate"/>
      </w:r>
      <w:r>
        <w:fldChar w:fldCharType="begin"/>
      </w:r>
      <w:r>
        <w:instrText xml:space="preserve"> ADDIN EN.CITE &lt;EndNote&gt;&lt;Cite&gt;&lt;Author&gt;UniProt&lt;/Author&gt;&lt;Year&gt;2020&lt;/Year&gt;&lt;RecNum&gt;1281&lt;/RecNum&gt;&lt;DisplayText&gt;&lt;style face="superscript"&gt;23&lt;/style&gt;&lt;/DisplayText&gt;&lt;record&gt;&lt;rec-number&gt;1281&lt;/rec-number&gt;&lt;foreign-keys&gt;&lt;key app="EN" db-id="dfxxadresff5rpetvs2v2d01dwd2s05fzfv5" timestamp="1584546216"&gt;1281&lt;/key&gt;&lt;/foreign-keys&gt;&lt;ref-type name="Report"&gt;27&lt;/ref-type&gt;&lt;contributors&gt;&lt;authors&gt;&lt;author&gt;UniProt&lt;/author&gt;&lt;/authors&gt;&lt;/contributors&gt;&lt;titles&gt;&lt;title&gt;UniProtKB results&lt;/title&gt;&lt;/titles&gt;&lt;dates&gt;&lt;year&gt;2020&lt;/year&gt;&lt;/dates&gt;&lt;urls&gt;&lt;related-urls&gt;&lt;url&gt;https://www.uniprot.org/uniprot/&lt;/url&gt;&lt;/related-urls&gt;&lt;/urls&gt;&lt;/record&gt;&lt;/Cite&gt;&lt;/EndNote&gt;</w:instrText>
      </w:r>
      <w:r>
        <w:fldChar w:fldCharType="separate"/>
      </w:r>
      <w:r w:rsidRPr="000F5C17">
        <w:rPr>
          <w:noProof/>
          <w:vertAlign w:val="superscript"/>
        </w:rPr>
        <w:t>23</w:t>
      </w:r>
      <w:r>
        <w:fldChar w:fldCharType="end"/>
      </w:r>
      <w:r w:rsidR="001A17B3">
        <w:fldChar w:fldCharType="end"/>
      </w:r>
      <w:r>
        <w:t xml:space="preserve"> and Entrez Gene.</w:t>
      </w:r>
      <w:hyperlink w:anchor="_ENREF_24" w:tooltip="Entrez Gene, 2020 #1282" w:history="1">
        <w:r>
          <w:fldChar w:fldCharType="begin"/>
        </w:r>
        <w:r>
          <w:instrText xml:space="preserve"> ADDIN EN.CITE &lt;EndNote&gt;&lt;Cite&gt;&lt;Author&gt;Entrez Gene&lt;/Author&gt;&lt;Year&gt;2020&lt;/Year&gt;&lt;RecNum&gt;1282&lt;/RecNum&gt;&lt;DisplayText&gt;&lt;style face="superscript"&gt;24&lt;/style&gt;&lt;/DisplayText&gt;&lt;record&gt;&lt;rec-number&gt;1282&lt;/rec-number&gt;&lt;foreign-keys&gt;&lt;key app="EN" db-id="dfxxadresff5rpetvs2v2d01dwd2s05fzfv5" timestamp="1584546258"&gt;1282&lt;/key&gt;&lt;/foreign-keys&gt;&lt;ref-type name="Report"&gt;27&lt;/ref-type&gt;&lt;contributors&gt;&lt;authors&gt;&lt;author&gt;Entrez Gene,&lt;/author&gt;&lt;/authors&gt;&lt;/contributors&gt;&lt;titles&gt;&lt;title&gt;Gene&lt;/title&gt;&lt;/titles&gt;&lt;dates&gt;&lt;year&gt;2020&lt;/year&gt;&lt;/dates&gt;&lt;urls&gt;&lt;related-urls&gt;&lt;url&gt;https://www.ncbi.nlm.nih.gov/gene/&lt;/url&gt;&lt;/related-urls&gt;&lt;/urls&gt;&lt;/record&gt;&lt;/Cite&gt;&lt;/EndNote&gt;</w:instrText>
        </w:r>
        <w:r>
          <w:fldChar w:fldCharType="separate"/>
        </w:r>
        <w:r w:rsidRPr="000F5C17">
          <w:rPr>
            <w:noProof/>
            <w:vertAlign w:val="superscript"/>
          </w:rPr>
          <w:t>24</w:t>
        </w:r>
        <w:r>
          <w:fldChar w:fldCharType="end"/>
        </w:r>
      </w:hyperlink>
      <w:r>
        <w:t xml:space="preserve"> </w:t>
      </w:r>
      <w:r w:rsidR="001301FA">
        <w:t>Human</w:t>
      </w:r>
      <w:r>
        <w:t xml:space="preserve"> </w:t>
      </w:r>
      <w:proofErr w:type="spellStart"/>
      <w:r>
        <w:t>UniprotKB</w:t>
      </w:r>
      <w:proofErr w:type="spellEnd"/>
      <w:r>
        <w:t xml:space="preserve"> </w:t>
      </w:r>
      <w:r w:rsidR="0069448D">
        <w:t xml:space="preserve">was </w:t>
      </w:r>
      <w:r>
        <w:t xml:space="preserve">used as the primary resource due to the greater </w:t>
      </w:r>
      <w:r w:rsidR="00A208A3">
        <w:t xml:space="preserve">breadth of annotation and </w:t>
      </w:r>
      <w:r>
        <w:t>depth of function</w:t>
      </w:r>
      <w:r w:rsidR="00A208A3">
        <w:t>al detail</w:t>
      </w:r>
      <w:r>
        <w:t xml:space="preserve"> provided. </w:t>
      </w:r>
      <w:r w:rsidR="00A208A3">
        <w:t xml:space="preserve">Rat </w:t>
      </w:r>
      <w:proofErr w:type="spellStart"/>
      <w:r w:rsidR="00A208A3">
        <w:t>UniprotKB</w:t>
      </w:r>
      <w:proofErr w:type="spellEnd"/>
      <w:r w:rsidR="00A208A3">
        <w:t xml:space="preserve"> was</w:t>
      </w:r>
      <w:r>
        <w:t xml:space="preserve"> used as the secondary resource if the primary source did not provide a detailed description of function. </w:t>
      </w:r>
      <w:r w:rsidRPr="00204C9C">
        <w:t xml:space="preserve">Human </w:t>
      </w:r>
      <w:r w:rsidR="00A302D4">
        <w:t xml:space="preserve">Entrez Gene </w:t>
      </w:r>
      <w:r w:rsidR="004F1923">
        <w:t>S</w:t>
      </w:r>
      <w:r w:rsidR="00A302D4">
        <w:t xml:space="preserve">ummary </w:t>
      </w:r>
      <w:r w:rsidRPr="00FE0866">
        <w:t>was used as the third resource</w:t>
      </w:r>
      <w:r w:rsidRPr="00204C9C">
        <w:t xml:space="preserve">. </w:t>
      </w:r>
      <w:r w:rsidR="00A302D4">
        <w:t xml:space="preserve">Rat Entrez Gene </w:t>
      </w:r>
      <w:r w:rsidR="004F1923">
        <w:t>S</w:t>
      </w:r>
      <w:r w:rsidR="00A302D4">
        <w:t>ummary was used as the fourth resource.</w:t>
      </w:r>
    </w:p>
    <w:p w14:paraId="2581B8B0" w14:textId="05218E2F" w:rsidR="00E53553" w:rsidRPr="00D71ED0" w:rsidRDefault="00E53553" w:rsidP="00E53553">
      <w:pPr>
        <w:pStyle w:val="0-30TableFootnote"/>
      </w:pPr>
      <w:r w:rsidRPr="00E5516A">
        <w:rPr>
          <w:vertAlign w:val="superscript"/>
        </w:rPr>
        <w:t>b</w:t>
      </w:r>
      <w:r w:rsidRPr="00D71ED0">
        <w:t xml:space="preserve">&lt;20.3 = </w:t>
      </w:r>
      <w:r w:rsidRPr="00204C9C">
        <w:t xml:space="preserve">a best-fit model </w:t>
      </w:r>
      <w:r w:rsidR="000377CA">
        <w:t>w</w:t>
      </w:r>
      <w:r w:rsidRPr="00204C9C">
        <w:t xml:space="preserve">as </w:t>
      </w:r>
      <w:proofErr w:type="gramStart"/>
      <w:r w:rsidRPr="00204C9C">
        <w:t>identified</w:t>
      </w:r>
      <w:proofErr w:type="gramEnd"/>
      <w:r w:rsidRPr="00204C9C">
        <w:t xml:space="preserve"> </w:t>
      </w:r>
      <w:r w:rsidR="000377CA">
        <w:t xml:space="preserve">and </w:t>
      </w:r>
      <w:r w:rsidRPr="00204C9C">
        <w:t xml:space="preserve">a BMD </w:t>
      </w:r>
      <w:r w:rsidR="000377CA">
        <w:t xml:space="preserve">was estimated </w:t>
      </w:r>
      <w:r w:rsidRPr="00204C9C">
        <w:t xml:space="preserve">that was </w:t>
      </w:r>
      <w:r>
        <w:t>&lt;</w:t>
      </w:r>
      <w:r w:rsidRPr="00204C9C">
        <w:t xml:space="preserve">1/3 the lowest </w:t>
      </w:r>
      <w:r>
        <w:t>nonzero dose tested</w:t>
      </w:r>
      <w:r w:rsidRPr="00D71ED0">
        <w:t>.</w:t>
      </w:r>
    </w:p>
    <w:p w14:paraId="7C96FBE5" w14:textId="77777777" w:rsidR="00E53553" w:rsidRDefault="00E53553" w:rsidP="00E53553">
      <w:pPr>
        <w:pStyle w:val="0-30TableFootnote"/>
        <w:rPr>
          <w:b/>
        </w:rPr>
      </w:pPr>
      <w:r w:rsidRPr="00D71ED0">
        <w:rPr>
          <w:b/>
        </w:rPr>
        <w:t>Gene definition</w:t>
      </w:r>
      <w:r>
        <w:rPr>
          <w:b/>
        </w:rPr>
        <w:t xml:space="preserve"> version: </w:t>
      </w:r>
      <w:hyperlink r:id="rId11" w:history="1">
        <w:r w:rsidRPr="00BA56C3">
          <w:rPr>
            <w:rStyle w:val="Hyperlink"/>
            <w:bCs/>
          </w:rPr>
          <w:t>https://doi.org/10.22427/NTP-DATA-002-00600-0002-000-0</w:t>
        </w:r>
      </w:hyperlink>
      <w:r>
        <w:rPr>
          <w:bCs/>
        </w:rPr>
        <w:t>.</w:t>
      </w:r>
    </w:p>
    <w:p w14:paraId="645BF4FF" w14:textId="62FCA29A" w:rsidR="00395CCF" w:rsidRDefault="00395CCF" w:rsidP="00F42BAB">
      <w:pPr>
        <w:pStyle w:val="0-30TableFootnote"/>
      </w:pPr>
      <w:r w:rsidRPr="00F42BAB">
        <w:rPr>
          <w:b/>
          <w:i/>
          <w:iCs/>
        </w:rPr>
        <w:t>Ddit4</w:t>
      </w:r>
      <w:r w:rsidRPr="00F42BAB">
        <w:rPr>
          <w:b/>
        </w:rPr>
        <w:t>:</w:t>
      </w:r>
      <w:r>
        <w:t xml:space="preserve"> Human </w:t>
      </w:r>
      <w:proofErr w:type="spellStart"/>
      <w:r>
        <w:t>Uniprot</w:t>
      </w:r>
      <w:proofErr w:type="spellEnd"/>
      <w:r>
        <w:t xml:space="preserve"> function (Human </w:t>
      </w:r>
      <w:r w:rsidRPr="00F42BAB">
        <w:rPr>
          <w:i/>
          <w:iCs/>
        </w:rPr>
        <w:t>DDIT4</w:t>
      </w:r>
      <w:r>
        <w:t>): Regulates cell growth, proliferation</w:t>
      </w:r>
      <w:r w:rsidR="00F51008">
        <w:t>,</w:t>
      </w:r>
      <w:r>
        <w:t xml:space="preserve"> and survival via inhibition of the activity of the mammalian target of rapamycin complex 1 (mTORC1). Inhibition of mTORC1 is mediated by a pathway that involves DDIT4/REDD1, AKT1, the TSC1-TSC2 complex</w:t>
      </w:r>
      <w:r w:rsidR="00F51008">
        <w:t>,</w:t>
      </w:r>
      <w:r>
        <w:t xml:space="preserve"> and the GTPase RHEB. Plays an important role in responses to cellular energy levels and cellular stress, including responses to hypoxia and DNA damage. Regulates p53/TP53-mediated apoptosis in response to DNA damage via its effect on mTORC1 activity. Its role in the response to hypoxia depends on the cell type; it mediates mTORC1 inhibition in fibroblasts and thymocytes but not in hepatocytes (by similarity). Required for mTORC1-mediated defense against viral protein synthesis and virus replication (by similarity). Inhibits neuronal differentiation and neurite outgrowth mediated by NGF via its effect on mTORC1 activity. Required for normal neuron migration during embryonic brain development. Plays a role in neuronal cell death. {ECO0000250, ECO0000269|PubMed15545625, ECO0000269|PubMed15632201, ECO0000269|PubMed15988001, ECO0000269|PubMed17005863, ECO0000269|PubMed17379067, ECO0000269|PubMed19557001, ECO0000269|PubMed20166753, ECO0000269|PubMed21460850}.</w:t>
      </w:r>
    </w:p>
    <w:p w14:paraId="36D2CAF5" w14:textId="77777777" w:rsidR="00395CCF" w:rsidRDefault="00395CCF" w:rsidP="00F42BAB">
      <w:pPr>
        <w:pStyle w:val="0-30TableFootnote"/>
      </w:pPr>
      <w:r w:rsidRPr="00F42BAB">
        <w:rPr>
          <w:b/>
          <w:bCs/>
          <w:i/>
          <w:iCs/>
        </w:rPr>
        <w:t>Ugt2b17</w:t>
      </w:r>
      <w:r w:rsidRPr="00F42BAB">
        <w:rPr>
          <w:b/>
          <w:bCs/>
        </w:rPr>
        <w:t>:</w:t>
      </w:r>
      <w:r>
        <w:t xml:space="preserve"> Human </w:t>
      </w:r>
      <w:proofErr w:type="spellStart"/>
      <w:r>
        <w:t>Uniprot</w:t>
      </w:r>
      <w:proofErr w:type="spellEnd"/>
      <w:r>
        <w:t xml:space="preserve"> function (Human </w:t>
      </w:r>
      <w:r w:rsidRPr="00F42BAB">
        <w:rPr>
          <w:i/>
          <w:iCs/>
        </w:rPr>
        <w:t>UGT2B17</w:t>
      </w:r>
      <w:r>
        <w:t xml:space="preserve">): UDP-glucuronosyltransferase (UGT) that catalyzes phase II biotransformation reactions in which lipophilic substrates are conjugated with glucuronic acid to increase the metabolite's water solubility, thereby facilitating excretion into either the urine or bile (PubMed8798464, PubMed16595710, PubMed18719240, PubMed19022937, PubMed23288867). Catalyzes the glucuronidation of endogenous steroid hormones such as androgens (epitestosterone, androsterone) and estrogens (estradiol, </w:t>
      </w:r>
      <w:proofErr w:type="spellStart"/>
      <w:r>
        <w:t>epiestradiol</w:t>
      </w:r>
      <w:proofErr w:type="spellEnd"/>
      <w:r>
        <w:t>) (PubMed8798464, PubMed16595710, PubMed18719240, PubMed19022937, PubMed23288867). {ECO0000269|PubMed16595710, ECO0000269|PubMed18719240, ECO0000269|PubMed19022937, ECO0000269|PubMed23288867, ECO0000269|PubMed8798464}.</w:t>
      </w:r>
    </w:p>
    <w:p w14:paraId="4FC0D732" w14:textId="31E8E96A" w:rsidR="00395CCF" w:rsidRDefault="00395CCF" w:rsidP="00F42BAB">
      <w:pPr>
        <w:pStyle w:val="0-30TableFootnote"/>
      </w:pPr>
      <w:r w:rsidRPr="00F42BAB">
        <w:rPr>
          <w:b/>
          <w:bCs/>
          <w:i/>
          <w:iCs/>
        </w:rPr>
        <w:t>Ces2c</w:t>
      </w:r>
      <w:r w:rsidRPr="00F42BAB">
        <w:rPr>
          <w:b/>
          <w:bCs/>
        </w:rPr>
        <w:t>:</w:t>
      </w:r>
      <w:r>
        <w:t xml:space="preserve"> Human </w:t>
      </w:r>
      <w:proofErr w:type="spellStart"/>
      <w:r>
        <w:t>Uniprot</w:t>
      </w:r>
      <w:proofErr w:type="spellEnd"/>
      <w:r>
        <w:t xml:space="preserve"> function (Human </w:t>
      </w:r>
      <w:r w:rsidRPr="00F42BAB">
        <w:rPr>
          <w:i/>
          <w:iCs/>
        </w:rPr>
        <w:t>CES2</w:t>
      </w:r>
      <w:r>
        <w:t xml:space="preserve">): Involved in the detoxification of xenobiotics and in the activation of ester and amide prodrugs (PubMed9169443). Shows high catalytic efficiency for hydrolysis of cocaine, 4-methylumbelliferyl acetate, heroin and 6-monoacetylmorphine (PubMed9169443). Hydrolyzes aspirin, substrates with large alcohol group and small acyl group and endogenous lipids such as triacylglycerol (PubMed28677105). Converts </w:t>
      </w:r>
      <w:proofErr w:type="spellStart"/>
      <w:r>
        <w:t>monoacylglycerides</w:t>
      </w:r>
      <w:proofErr w:type="spellEnd"/>
      <w:r>
        <w:t xml:space="preserve"> to free fatty acids and glycerol. Hydrolyzes 2-arachidonoylglycerol and prostaglandins (PubMed21049984). {ECO0000269|PubMed21049984, ECO0000269|PubMed9169443, ECO0000303|PubMed28677105}.</w:t>
      </w:r>
    </w:p>
    <w:p w14:paraId="340C69DD" w14:textId="50D14355" w:rsidR="00395CCF" w:rsidRDefault="00395CCF" w:rsidP="00F42BAB">
      <w:pPr>
        <w:pStyle w:val="0-30TableFootnote"/>
      </w:pPr>
      <w:r w:rsidRPr="00F42BAB">
        <w:rPr>
          <w:b/>
          <w:bCs/>
          <w:i/>
          <w:iCs/>
        </w:rPr>
        <w:lastRenderedPageBreak/>
        <w:t>Gstt3</w:t>
      </w:r>
      <w:r w:rsidRPr="00F42BAB">
        <w:rPr>
          <w:b/>
          <w:bCs/>
        </w:rPr>
        <w:t>:</w:t>
      </w:r>
      <w:r>
        <w:t xml:space="preserve"> Human </w:t>
      </w:r>
      <w:proofErr w:type="spellStart"/>
      <w:r>
        <w:t>Uniprot</w:t>
      </w:r>
      <w:proofErr w:type="spellEnd"/>
      <w:r>
        <w:t xml:space="preserve"> function (Human </w:t>
      </w:r>
      <w:r w:rsidRPr="00F42BAB">
        <w:rPr>
          <w:i/>
          <w:iCs/>
        </w:rPr>
        <w:t>GSTT1</w:t>
      </w:r>
      <w:r>
        <w:t>): Conjugation of reduced glutathione to a wide number of exogenous and endogenous hydrophobic electrophiles. Acts on 1,2-epoxy-3-(4-</w:t>
      </w:r>
      <w:proofErr w:type="gramStart"/>
      <w:r>
        <w:t>nitrophenoxy)propane</w:t>
      </w:r>
      <w:proofErr w:type="gramEnd"/>
      <w:r>
        <w:t xml:space="preserve">, </w:t>
      </w:r>
      <w:proofErr w:type="spellStart"/>
      <w:r>
        <w:t>phenethylisothiocyanate</w:t>
      </w:r>
      <w:proofErr w:type="spellEnd"/>
      <w:r>
        <w:t xml:space="preserve"> 4-nitrobenzyl chloride</w:t>
      </w:r>
      <w:r w:rsidR="002F1847">
        <w:t>,</w:t>
      </w:r>
      <w:r>
        <w:t xml:space="preserve"> and 4-nitrophenethyl bromide. Displays glutathione peroxidase activity with cumene hydroperoxide.</w:t>
      </w:r>
      <w:r w:rsidR="00B932F9">
        <w:t xml:space="preserve"> </w:t>
      </w:r>
    </w:p>
    <w:p w14:paraId="5B460ED0" w14:textId="77777777" w:rsidR="00395CCF" w:rsidRDefault="00395CCF" w:rsidP="00F42BAB">
      <w:pPr>
        <w:pStyle w:val="0-30TableFootnote"/>
      </w:pPr>
      <w:r w:rsidRPr="00F42BAB">
        <w:rPr>
          <w:b/>
          <w:bCs/>
          <w:i/>
          <w:iCs/>
        </w:rPr>
        <w:t>Aldh1a1</w:t>
      </w:r>
      <w:r w:rsidRPr="00F42BAB">
        <w:rPr>
          <w:b/>
          <w:bCs/>
        </w:rPr>
        <w:t>:</w:t>
      </w:r>
      <w:r>
        <w:t xml:space="preserve"> Human </w:t>
      </w:r>
      <w:proofErr w:type="spellStart"/>
      <w:r>
        <w:t>Uniprot</w:t>
      </w:r>
      <w:proofErr w:type="spellEnd"/>
      <w:r>
        <w:t xml:space="preserve"> function (Human </w:t>
      </w:r>
      <w:r w:rsidRPr="00F42BAB">
        <w:rPr>
          <w:i/>
          <w:iCs/>
        </w:rPr>
        <w:t>ALDH1A1</w:t>
      </w:r>
      <w:r>
        <w:t>): Can convert/oxidize retinaldehyde to retinoic acid. Binds free retinal and cellular retinol-binding protein-bound retinal (by similarity). May have a broader specificity and oxidize other aldehydes in vivo (PubMed19296407, PubMed26373694, PubMed25450233). {ECO0000250|UniProtKBP51647, ECO0000269|PubMed19296407, ECO0000269|PubMed25450233, ECO0000269|PubMed26373694}.</w:t>
      </w:r>
    </w:p>
    <w:p w14:paraId="29B31F00" w14:textId="77777777" w:rsidR="00395CCF" w:rsidRDefault="00395CCF" w:rsidP="00F42BAB">
      <w:pPr>
        <w:pStyle w:val="0-30TableFootnote"/>
      </w:pPr>
      <w:r w:rsidRPr="00F42BAB">
        <w:rPr>
          <w:b/>
          <w:bCs/>
          <w:i/>
          <w:iCs/>
        </w:rPr>
        <w:t>Cryl1</w:t>
      </w:r>
      <w:r w:rsidRPr="00F42BAB">
        <w:rPr>
          <w:b/>
          <w:bCs/>
        </w:rPr>
        <w:t>:</w:t>
      </w:r>
      <w:r>
        <w:t xml:space="preserve"> Human Entrez Gene Summary (Human </w:t>
      </w:r>
      <w:r w:rsidRPr="00F42BAB">
        <w:rPr>
          <w:i/>
          <w:iCs/>
        </w:rPr>
        <w:t>CRYL1</w:t>
      </w:r>
      <w:r>
        <w:t xml:space="preserve">): The </w:t>
      </w:r>
      <w:proofErr w:type="spellStart"/>
      <w:r>
        <w:t>uronate</w:t>
      </w:r>
      <w:proofErr w:type="spellEnd"/>
      <w:r>
        <w:t xml:space="preserve"> cycle functions as an alternative glucose metabolic pathway, accounting for about 5% of daily glucose catabolism. The product of this gene catalyzes the dehydrogenation of L-</w:t>
      </w:r>
      <w:proofErr w:type="spellStart"/>
      <w:r>
        <w:t>gulonate</w:t>
      </w:r>
      <w:proofErr w:type="spellEnd"/>
      <w:r>
        <w:t xml:space="preserve"> into dehydro-L-</w:t>
      </w:r>
      <w:proofErr w:type="spellStart"/>
      <w:r>
        <w:t>gulonate</w:t>
      </w:r>
      <w:proofErr w:type="spellEnd"/>
      <w:r>
        <w:t xml:space="preserve"> in the </w:t>
      </w:r>
      <w:proofErr w:type="spellStart"/>
      <w:r>
        <w:t>uronate</w:t>
      </w:r>
      <w:proofErr w:type="spellEnd"/>
      <w:r>
        <w:t xml:space="preserve"> cycle. The enzyme requires NAD(H) as a coenzyme and is inhibited by inorganic phosphate. A similar gene in the rabbit is thought to serve a structural role in the lens of the eye. [provided by </w:t>
      </w:r>
      <w:proofErr w:type="spellStart"/>
      <w:r>
        <w:t>RefSeq</w:t>
      </w:r>
      <w:proofErr w:type="spellEnd"/>
      <w:r>
        <w:t>, Jul 2008]</w:t>
      </w:r>
    </w:p>
    <w:p w14:paraId="57B909E2" w14:textId="77777777" w:rsidR="00395CCF" w:rsidRDefault="00395CCF" w:rsidP="00F42BAB">
      <w:pPr>
        <w:pStyle w:val="0-30TableFootnote"/>
      </w:pPr>
      <w:r w:rsidRPr="00F42BAB">
        <w:rPr>
          <w:b/>
          <w:bCs/>
          <w:i/>
          <w:iCs/>
        </w:rPr>
        <w:t>Me1</w:t>
      </w:r>
      <w:r w:rsidRPr="00F42BAB">
        <w:rPr>
          <w:b/>
          <w:bCs/>
        </w:rPr>
        <w:t>:</w:t>
      </w:r>
      <w:r>
        <w:t xml:space="preserve"> Human Entrez Gene Summary (Human </w:t>
      </w:r>
      <w:r w:rsidRPr="00F42BAB">
        <w:rPr>
          <w:i/>
          <w:iCs/>
        </w:rPr>
        <w:t>ME1</w:t>
      </w:r>
      <w:r>
        <w:t xml:space="preserve">): This gene encodes a cytosolic, NADP-dependent enzyme that generates NADPH for fatty acid biosynthesis. The activity of this enzyme, the reversible oxidative decarboxylation of malate, links the glycolytic and citric acid cycles. The regulation of expression for this gene is complex. Increased expression can result from elevated levels of thyroid hormones or by higher proportions of carbohydrates in the diet. [provided by </w:t>
      </w:r>
      <w:proofErr w:type="spellStart"/>
      <w:r>
        <w:t>RefSeq</w:t>
      </w:r>
      <w:proofErr w:type="spellEnd"/>
      <w:r>
        <w:t>, Jul 2008]</w:t>
      </w:r>
    </w:p>
    <w:p w14:paraId="70BCF67E" w14:textId="3B6CB440" w:rsidR="00395CCF" w:rsidRDefault="00395CCF" w:rsidP="00F42BAB">
      <w:pPr>
        <w:pStyle w:val="0-30TableFootnote"/>
      </w:pPr>
      <w:r w:rsidRPr="00F42BAB">
        <w:rPr>
          <w:b/>
          <w:bCs/>
          <w:i/>
          <w:iCs/>
        </w:rPr>
        <w:t>Slc34a2</w:t>
      </w:r>
      <w:r w:rsidRPr="00F42BAB">
        <w:rPr>
          <w:b/>
          <w:bCs/>
        </w:rPr>
        <w:t>:</w:t>
      </w:r>
      <w:r>
        <w:t xml:space="preserve"> Human </w:t>
      </w:r>
      <w:proofErr w:type="spellStart"/>
      <w:r>
        <w:t>Uniprot</w:t>
      </w:r>
      <w:proofErr w:type="spellEnd"/>
      <w:r>
        <w:t xml:space="preserve"> function (Human </w:t>
      </w:r>
      <w:r w:rsidRPr="00F42BAB">
        <w:rPr>
          <w:i/>
          <w:iCs/>
        </w:rPr>
        <w:t>SLC34A2</w:t>
      </w:r>
      <w:r>
        <w:t xml:space="preserve">): May be involved in actively transporting phosphate into cells via </w:t>
      </w:r>
      <w:proofErr w:type="gramStart"/>
      <w:r>
        <w:t>Na(</w:t>
      </w:r>
      <w:proofErr w:type="gramEnd"/>
      <w:r>
        <w:t>+) cotransport. It may be the main phosphate transport protein in the intestinal brush border membrane. May have a role in the synthesis of surfactant in lungs</w:t>
      </w:r>
      <w:r w:rsidR="004D4F76">
        <w:t>’</w:t>
      </w:r>
      <w:r>
        <w:t xml:space="preserve"> alveoli.</w:t>
      </w:r>
    </w:p>
    <w:p w14:paraId="1C494659" w14:textId="7248DDA2" w:rsidR="00395CCF" w:rsidRDefault="00395CCF" w:rsidP="00F42BAB">
      <w:pPr>
        <w:pStyle w:val="0-30TableFootnote"/>
      </w:pPr>
      <w:r w:rsidRPr="00F42BAB">
        <w:rPr>
          <w:b/>
          <w:bCs/>
          <w:i/>
          <w:iCs/>
        </w:rPr>
        <w:t>App</w:t>
      </w:r>
      <w:r w:rsidRPr="00F42BAB">
        <w:rPr>
          <w:b/>
          <w:bCs/>
        </w:rPr>
        <w:t>:</w:t>
      </w:r>
      <w:r>
        <w:t xml:space="preserve"> Human </w:t>
      </w:r>
      <w:proofErr w:type="spellStart"/>
      <w:r>
        <w:t>Uniprot</w:t>
      </w:r>
      <w:proofErr w:type="spellEnd"/>
      <w:r>
        <w:t xml:space="preserve"> function (Human </w:t>
      </w:r>
      <w:r w:rsidRPr="00F42BAB">
        <w:rPr>
          <w:i/>
          <w:iCs/>
        </w:rPr>
        <w:t>APP</w:t>
      </w:r>
      <w:r>
        <w:t>):</w:t>
      </w:r>
      <w:r w:rsidR="004D4F76">
        <w:t xml:space="preserve"> </w:t>
      </w:r>
      <w:r>
        <w:t>Functions as a cell surface receptor and performs physiological functions on the surface of neurons relevant to neurite growth, neuronal adhesion</w:t>
      </w:r>
      <w:r w:rsidR="004D4F76">
        <w:t>,</w:t>
      </w:r>
      <w:r>
        <w:t xml:space="preserve"> and </w:t>
      </w:r>
      <w:proofErr w:type="spellStart"/>
      <w:r>
        <w:t>axonogenesis</w:t>
      </w:r>
      <w:proofErr w:type="spellEnd"/>
      <w:r>
        <w:t>. Interaction between APP molecules on neighboring cells promotes synaptogenesis (</w:t>
      </w:r>
      <w:r w:rsidR="00DD3D71">
        <w:t>PubMed</w:t>
      </w:r>
      <w:r>
        <w:t>25122912). Involved in cell mobility and transcription regulation through protein-protein interactions. Can promote transcription activation through binding to APBB1-KAT5 and inhibits Notch signaling through interaction with Numb. Couples to apoptosis-inducing pathways such as those mediated by G(O) and JIP. Inhibits G(o) alpha ATPase activity (</w:t>
      </w:r>
      <w:r w:rsidR="004D4F76">
        <w:t>b</w:t>
      </w:r>
      <w:r>
        <w:t>y similarity). Acts as a kinesin I membrane receptor, mediating the axonal transport of beta-secretase and presenilin 1 (</w:t>
      </w:r>
      <w:r w:rsidR="004D4F76">
        <w:t>b</w:t>
      </w:r>
      <w:r>
        <w:t xml:space="preserve">y similarity). By acting as a </w:t>
      </w:r>
      <w:proofErr w:type="gramStart"/>
      <w:r>
        <w:t>kinesin</w:t>
      </w:r>
      <w:proofErr w:type="gramEnd"/>
      <w:r>
        <w:t xml:space="preserve"> I membrane receptor, plays a role in axonal anterograde transport of cargo toward </w:t>
      </w:r>
      <w:proofErr w:type="spellStart"/>
      <w:r>
        <w:t>synapes</w:t>
      </w:r>
      <w:proofErr w:type="spellEnd"/>
      <w:r>
        <w:t xml:space="preserve"> in axons (</w:t>
      </w:r>
      <w:r w:rsidR="00DD3D71">
        <w:t>PubMed</w:t>
      </w:r>
      <w:r>
        <w:t xml:space="preserve">17062754, </w:t>
      </w:r>
      <w:r w:rsidR="00DD3D71">
        <w:t>PubMed</w:t>
      </w:r>
      <w:r>
        <w:t xml:space="preserve">23011729). Involved in copper homeostasis/oxidative stress through copper ion reduction. In vitro, copper-metalated APP induces neuronal death directly or is potentiated through </w:t>
      </w:r>
      <w:proofErr w:type="gramStart"/>
      <w:r>
        <w:t>Cu(</w:t>
      </w:r>
      <w:proofErr w:type="gramEnd"/>
      <w:r>
        <w:t>2+)-mediated low-density lipoprotein oxidation. Can regulate neurite outgrowth through binding to components of the extracellular matrix such as heparin and collagen I and IV. The splice isoforms that contain the BPTI domain possess protease inhibitor activity. Induces a</w:t>
      </w:r>
      <w:r w:rsidR="00E74564">
        <w:t>n</w:t>
      </w:r>
      <w:r>
        <w:t xml:space="preserve"> AGER-dependent pathway that involves activation of p38 MAPK, resulting in internalization of amyloid-beta peptide and leading to mitochondrial dysfunction in cultured cortical neurons. Provides </w:t>
      </w:r>
      <w:proofErr w:type="gramStart"/>
      <w:r>
        <w:t>Cu(</w:t>
      </w:r>
      <w:proofErr w:type="gramEnd"/>
      <w:r>
        <w:t>2+) ions for GPC1</w:t>
      </w:r>
      <w:r w:rsidR="00E74564">
        <w:t>,</w:t>
      </w:r>
      <w:r>
        <w:t xml:space="preserve"> which are required for release of nitric oxide (NO) and subsequent degradation of the heparan sulfate chains on GPC1. {ECO:0000250, ECO:0000250|</w:t>
      </w:r>
      <w:proofErr w:type="gramStart"/>
      <w:r>
        <w:t>UniProtKB:P</w:t>
      </w:r>
      <w:proofErr w:type="gramEnd"/>
      <w:r>
        <w:t>12023, ECO:0000269|</w:t>
      </w:r>
      <w:r w:rsidR="00DD3D71">
        <w:t>PubMed</w:t>
      </w:r>
      <w:r>
        <w:t>17062754, ECO:0000269|</w:t>
      </w:r>
      <w:r w:rsidR="00DD3D71">
        <w:t>PubMed</w:t>
      </w:r>
      <w:r>
        <w:t>23011729, ECO:0000269|</w:t>
      </w:r>
      <w:r w:rsidR="00DD3D71">
        <w:t>PubMed</w:t>
      </w:r>
      <w:r>
        <w:t>25122912}. FUNCTION: Amyloid-beta peptides are lipophilic metal chelators with metal-reducing activity. Bind transient metals such as copper, zinc</w:t>
      </w:r>
      <w:r w:rsidR="00E74564">
        <w:t>,</w:t>
      </w:r>
      <w:r>
        <w:t xml:space="preserve"> and iron. In vitro, can reduce </w:t>
      </w:r>
      <w:proofErr w:type="gramStart"/>
      <w:r>
        <w:t>Cu(</w:t>
      </w:r>
      <w:proofErr w:type="gramEnd"/>
      <w:r>
        <w:t xml:space="preserve">2+) and Fe(3+) to Cu(+) and Fe(2+), respectively. Amyloid-beta protein 42 is a more effective reductant than amyloid-beta protein 40. Amyloid-beta peptides bind to lipoproteins and apolipoproteins E and J in the CSF and to HDL particles in plasma, inhibiting metal-catalyzed oxidation of lipoproteins. APP42-beta may activate mononuclear phagocytes in the brain and elicit inflammatory responses. Promotes both tau aggregation and TPK II-mediated phosphorylation. Interaction with overexpressed HADH2 leads to oxidative stress and neurotoxicity. Also binds GPC1 in lipid rafts. FUNCTION: </w:t>
      </w:r>
      <w:proofErr w:type="spellStart"/>
      <w:r>
        <w:t>Appicans</w:t>
      </w:r>
      <w:proofErr w:type="spellEnd"/>
      <w:r>
        <w:t xml:space="preserve"> elicit adhesion of neural cells to the extracellular matrix and may regulate neurite outgrowth in the brain. {ECO:0000250}. FUNCTION: The gamma-CTF peptides as well as the caspase-cleaved peptides, including C31, are potent enhancers of neuronal apoptosis. FUNCTION: N-APP binds TNFRSF21 triggering caspase activation and degeneration of both neuronal cell bodies (via caspase-3) and axons (via caspase-6).</w:t>
      </w:r>
    </w:p>
    <w:p w14:paraId="3B1D8C93" w14:textId="421C8080" w:rsidR="00395CCF" w:rsidRDefault="00395CCF" w:rsidP="00395CCF">
      <w:pPr>
        <w:pStyle w:val="0-30aTableFootnoteSpaceAfter"/>
      </w:pPr>
      <w:r w:rsidRPr="00F42BAB">
        <w:rPr>
          <w:b/>
          <w:bCs/>
          <w:i/>
          <w:iCs/>
        </w:rPr>
        <w:t>Slc6a6</w:t>
      </w:r>
      <w:r w:rsidRPr="00F42BAB">
        <w:rPr>
          <w:b/>
          <w:bCs/>
        </w:rPr>
        <w:t>:</w:t>
      </w:r>
      <w:r>
        <w:t xml:space="preserve"> Human </w:t>
      </w:r>
      <w:proofErr w:type="spellStart"/>
      <w:r>
        <w:t>Uniprot</w:t>
      </w:r>
      <w:proofErr w:type="spellEnd"/>
      <w:r>
        <w:t xml:space="preserve"> function (Human </w:t>
      </w:r>
      <w:r w:rsidRPr="00F42BAB">
        <w:rPr>
          <w:i/>
          <w:iCs/>
        </w:rPr>
        <w:t>SLC6A6</w:t>
      </w:r>
      <w:r>
        <w:t>): Sodium-dependent taurine and beta-alanine transporter. Chloride ions are necessary for optimal uptake. {ECO0000269|PubMed31345061, ECO0000269|PubMed31903486, ECO0000269|PubMed8382624}.</w:t>
      </w:r>
      <w:bookmarkEnd w:id="0"/>
    </w:p>
    <w:sectPr w:rsidR="00395CCF" w:rsidSect="007304E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9B9F2" w14:textId="77777777" w:rsidR="001A17B3" w:rsidRDefault="001A17B3" w:rsidP="00E127AB">
      <w:r>
        <w:separator/>
      </w:r>
    </w:p>
  </w:endnote>
  <w:endnote w:type="continuationSeparator" w:id="0">
    <w:p w14:paraId="48375508" w14:textId="77777777" w:rsidR="001A17B3" w:rsidRDefault="001A17B3" w:rsidP="00E127AB">
      <w:r>
        <w:continuationSeparator/>
      </w:r>
    </w:p>
  </w:endnote>
  <w:endnote w:type="continuationNotice" w:id="1">
    <w:p w14:paraId="7F9D0EC4" w14:textId="77777777" w:rsidR="001A17B3" w:rsidRDefault="001A17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AC4CC" w14:textId="77777777" w:rsidR="001A17B3" w:rsidRDefault="001A17B3" w:rsidP="00E127AB">
      <w:r>
        <w:separator/>
      </w:r>
    </w:p>
  </w:footnote>
  <w:footnote w:type="continuationSeparator" w:id="0">
    <w:p w14:paraId="3D9C9963" w14:textId="77777777" w:rsidR="001A17B3" w:rsidRDefault="001A17B3" w:rsidP="00E127AB">
      <w:r>
        <w:continuationSeparator/>
      </w:r>
    </w:p>
  </w:footnote>
  <w:footnote w:type="continuationNotice" w:id="1">
    <w:p w14:paraId="363CAC11" w14:textId="77777777" w:rsidR="001A17B3" w:rsidRDefault="001A17B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2E03"/>
    <w:multiLevelType w:val="hybridMultilevel"/>
    <w:tmpl w:val="B874D1F4"/>
    <w:lvl w:ilvl="0" w:tplc="55A27D30">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5D7557"/>
    <w:multiLevelType w:val="multilevel"/>
    <w:tmpl w:val="E7BCB792"/>
    <w:lvl w:ilvl="0">
      <w:start w:val="1"/>
      <w:numFmt w:val="bullet"/>
      <w:pStyle w:val="Bullet1"/>
      <w:lvlText w:val=""/>
      <w:lvlJc w:val="left"/>
      <w:pPr>
        <w:tabs>
          <w:tab w:val="num" w:pos="720"/>
        </w:tabs>
        <w:ind w:left="720" w:hanging="360"/>
      </w:pPr>
      <w:rPr>
        <w:rFonts w:ascii="Symbol" w:hAnsi="Symbol" w:hint="default"/>
        <w:sz w:val="20"/>
      </w:rPr>
    </w:lvl>
    <w:lvl w:ilvl="1">
      <w:start w:val="1"/>
      <w:numFmt w:val="bullet"/>
      <w:pStyle w:val="Bullet2"/>
      <w:lvlText w:val=""/>
      <w:lvlJc w:val="left"/>
      <w:pPr>
        <w:tabs>
          <w:tab w:val="num" w:pos="936"/>
        </w:tabs>
        <w:ind w:left="1008" w:hanging="288"/>
      </w:pPr>
      <w:rPr>
        <w:rFonts w:ascii="Wingdings" w:hAnsi="Wingdings" w:hint="default"/>
        <w:sz w:val="20"/>
      </w:rPr>
    </w:lvl>
    <w:lvl w:ilvl="2">
      <w:start w:val="1"/>
      <w:numFmt w:val="bullet"/>
      <w:pStyle w:val="Bullet3"/>
      <w:lvlText w:val="–"/>
      <w:lvlJc w:val="left"/>
      <w:pPr>
        <w:tabs>
          <w:tab w:val="num" w:pos="1440"/>
        </w:tabs>
        <w:ind w:left="1368" w:hanging="288"/>
      </w:pPr>
      <w:rPr>
        <w:rFonts w:ascii="Calibri" w:hAnsi="Calibri"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246F71"/>
    <w:multiLevelType w:val="multilevel"/>
    <w:tmpl w:val="CC52111E"/>
    <w:lvl w:ilvl="0">
      <w:start w:val="1"/>
      <w:numFmt w:val="decimal"/>
      <w:pStyle w:val="0-07NumList1"/>
      <w:lvlText w:val="%1."/>
      <w:lvlJc w:val="left"/>
      <w:pPr>
        <w:tabs>
          <w:tab w:val="num" w:pos="720"/>
        </w:tabs>
        <w:ind w:left="1080" w:hanging="360"/>
      </w:pPr>
      <w:rPr>
        <w:rFonts w:hint="default"/>
      </w:rPr>
    </w:lvl>
    <w:lvl w:ilvl="1">
      <w:start w:val="1"/>
      <w:numFmt w:val="lowerLetter"/>
      <w:pStyle w:val="0-10NumList2"/>
      <w:lvlText w:val="%2."/>
      <w:lvlJc w:val="left"/>
      <w:pPr>
        <w:tabs>
          <w:tab w:val="num" w:pos="7200"/>
        </w:tabs>
        <w:ind w:left="1440" w:hanging="360"/>
      </w:pPr>
      <w:rPr>
        <w:rFonts w:hint="default"/>
      </w:rPr>
    </w:lvl>
    <w:lvl w:ilvl="2">
      <w:start w:val="1"/>
      <w:numFmt w:val="lowerRoman"/>
      <w:pStyle w:val="0-13NumList3"/>
      <w:lvlText w:val="%3."/>
      <w:lvlJc w:val="left"/>
      <w:pPr>
        <w:tabs>
          <w:tab w:val="num" w:pos="1440"/>
        </w:tabs>
        <w:ind w:left="1800" w:hanging="360"/>
      </w:pPr>
      <w:rPr>
        <w:rFonts w:hint="default"/>
      </w:rPr>
    </w:lvl>
    <w:lvl w:ilvl="3">
      <w:start w:val="1"/>
      <w:numFmt w:val="decimal"/>
      <w:pStyle w:val="0-16NumList4"/>
      <w:lvlText w:val="(%4)"/>
      <w:lvlJc w:val="left"/>
      <w:pPr>
        <w:ind w:left="21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8434A8D"/>
    <w:multiLevelType w:val="multilevel"/>
    <w:tmpl w:val="48D69F06"/>
    <w:lvl w:ilvl="0">
      <w:start w:val="1"/>
      <w:numFmt w:val="upperLetter"/>
      <w:pStyle w:val="Heading1"/>
      <w:suff w:val="space"/>
      <w:lvlText w:val="Appendix %1."/>
      <w:lvlJc w:val="left"/>
      <w:pPr>
        <w:ind w:left="0" w:firstLine="0"/>
      </w:pPr>
      <w:rPr>
        <w:rFonts w:ascii="Arial" w:hAnsi="Arial" w:cs="Times New Roman" w:hint="default"/>
        <w:b/>
        <w:bCs w:val="0"/>
        <w:i w:val="0"/>
        <w:iCs w:val="0"/>
        <w:caps w:val="0"/>
        <w:strike w:val="0"/>
        <w:dstrike w:val="0"/>
        <w:outline w:val="0"/>
        <w:shadow w:val="0"/>
        <w:emboss w:val="0"/>
        <w:imprint w:val="0"/>
        <w:vanish w:val="0"/>
        <w:spacing w:val="0"/>
        <w:kern w:val="0"/>
        <w:position w:val="0"/>
        <w:sz w:val="32"/>
        <w:u w:val="none"/>
        <w:effect w:val="none"/>
        <w:vertAlign w:val="baseline"/>
        <w:em w:val="none"/>
      </w:rPr>
    </w:lvl>
    <w:lvl w:ilvl="1">
      <w:start w:val="1"/>
      <w:numFmt w:val="decimal"/>
      <w:pStyle w:val="4-05AppendixHead1"/>
      <w:suff w:val="space"/>
      <w:lvlText w:val="%1.%2."/>
      <w:lvlJc w:val="left"/>
      <w:pPr>
        <w:ind w:left="0" w:firstLine="0"/>
      </w:pPr>
      <w:rPr>
        <w:rFonts w:ascii="Arial" w:hAnsi="Arial" w:cs="Times New Roman" w:hint="default"/>
        <w:b/>
        <w:bCs w:val="0"/>
        <w:i w:val="0"/>
        <w:iCs w:val="0"/>
        <w:caps w:val="0"/>
        <w:smallCaps w:val="0"/>
        <w:strike w:val="0"/>
        <w:dstrike w:val="0"/>
        <w:outline w:val="0"/>
        <w:shadow w:val="0"/>
        <w:emboss w:val="0"/>
        <w:imprint w:val="0"/>
        <w:vanish w:val="0"/>
        <w:spacing w:val="0"/>
        <w:kern w:val="0"/>
        <w:position w:val="0"/>
        <w:sz w:val="28"/>
        <w:u w:val="none"/>
        <w:effect w:val="none"/>
        <w:vertAlign w:val="baseline"/>
        <w:em w:val="none"/>
      </w:rPr>
    </w:lvl>
    <w:lvl w:ilvl="2">
      <w:start w:val="1"/>
      <w:numFmt w:val="decimal"/>
      <w:pStyle w:val="4-06AppendixHead2"/>
      <w:suff w:val="space"/>
      <w:lvlText w:val="%1.%2.%3."/>
      <w:lvlJc w:val="left"/>
      <w:pPr>
        <w:ind w:left="0" w:firstLine="0"/>
      </w:pPr>
      <w:rPr>
        <w:rFonts w:ascii="Arial" w:hAnsi="Arial" w:cs="Times New Roman" w:hint="default"/>
        <w:b/>
        <w:bCs w:val="0"/>
        <w:i w:val="0"/>
        <w:iCs w:val="0"/>
        <w:caps w:val="0"/>
        <w:smallCaps w:val="0"/>
        <w:strike w:val="0"/>
        <w:dstrike w:val="0"/>
        <w:outline w:val="0"/>
        <w:shadow w:val="0"/>
        <w:emboss w:val="0"/>
        <w:imprint w:val="0"/>
        <w:vanish w:val="0"/>
        <w:spacing w:val="0"/>
        <w:kern w:val="0"/>
        <w:position w:val="0"/>
        <w:sz w:val="24"/>
        <w:u w:val="none"/>
        <w:effect w:val="none"/>
        <w:vertAlign w:val="baseline"/>
        <w:em w:val="none"/>
      </w:rPr>
    </w:lvl>
    <w:lvl w:ilvl="3">
      <w:start w:val="1"/>
      <w:numFmt w:val="decimal"/>
      <w:pStyle w:val="4-07AppendixHead3"/>
      <w:suff w:val="space"/>
      <w:lvlText w:val="%1.%2.%3.%4."/>
      <w:lvlJc w:val="left"/>
      <w:pPr>
        <w:ind w:left="0" w:firstLine="0"/>
      </w:pPr>
      <w:rPr>
        <w:rFonts w:ascii="Arial" w:hAnsi="Arial" w:cs="Times New Roman" w:hint="default"/>
        <w:b/>
        <w:i/>
        <w:sz w:val="20"/>
      </w:rPr>
    </w:lvl>
    <w:lvl w:ilvl="4">
      <w:start w:val="1"/>
      <w:numFmt w:val="decimal"/>
      <w:pStyle w:val="4-08AppendixHead4"/>
      <w:suff w:val="space"/>
      <w:lvlText w:val="%1.%2.%3.%4.%5."/>
      <w:lvlJc w:val="left"/>
      <w:pPr>
        <w:ind w:left="0" w:firstLine="0"/>
      </w:pPr>
      <w:rPr>
        <w:rFonts w:ascii="Arial" w:hAnsi="Arial" w:cs="Times New Roman" w:hint="default"/>
        <w:b w:val="0"/>
        <w:bCs w:val="0"/>
        <w:i/>
        <w:iCs w:val="0"/>
        <w:caps w:val="0"/>
        <w:smallCaps w:val="0"/>
        <w:strike w:val="0"/>
        <w:dstrike w:val="0"/>
        <w:outline w:val="0"/>
        <w:shadow w:val="0"/>
        <w:emboss w:val="0"/>
        <w:imprint w:val="0"/>
        <w:vanish w:val="0"/>
        <w:spacing w:val="0"/>
        <w:kern w:val="0"/>
        <w:position w:val="0"/>
        <w:sz w:val="20"/>
        <w:u w:val="none"/>
        <w:effect w:val="none"/>
        <w:vertAlign w:val="baseline"/>
        <w:em w:val="none"/>
      </w:rPr>
    </w:lvl>
    <w:lvl w:ilvl="5">
      <w:start w:val="1"/>
      <w:numFmt w:val="none"/>
      <w:lvlText w:val=""/>
      <w:lvlJc w:val="left"/>
      <w:pPr>
        <w:tabs>
          <w:tab w:val="num" w:pos="1440"/>
        </w:tabs>
        <w:ind w:left="0" w:firstLine="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4" w15:restartNumberingAfterBreak="0">
    <w:nsid w:val="289464DE"/>
    <w:multiLevelType w:val="hybridMultilevel"/>
    <w:tmpl w:val="4406FA4A"/>
    <w:lvl w:ilvl="0" w:tplc="472A9B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E214E"/>
    <w:multiLevelType w:val="hybridMultilevel"/>
    <w:tmpl w:val="04F2155A"/>
    <w:lvl w:ilvl="0" w:tplc="370AF8EE">
      <w:start w:val="1"/>
      <w:numFmt w:val="lowerRoman"/>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D44AA5"/>
    <w:multiLevelType w:val="hybridMultilevel"/>
    <w:tmpl w:val="0BCA9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4FB44614">
      <w:start w:val="1"/>
      <w:numFmt w:val="bullet"/>
      <w:pStyle w:val="0-12BulList3"/>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E801CA"/>
    <w:multiLevelType w:val="hybridMultilevel"/>
    <w:tmpl w:val="A1DC1B60"/>
    <w:lvl w:ilvl="0" w:tplc="157EF812">
      <w:start w:val="1"/>
      <w:numFmt w:val="upperLetter"/>
      <w:pStyle w:val="4-04AppendixTitle"/>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087062"/>
    <w:multiLevelType w:val="hybridMultilevel"/>
    <w:tmpl w:val="47F88644"/>
    <w:lvl w:ilvl="0" w:tplc="2DE4FAAC">
      <w:start w:val="1"/>
      <w:numFmt w:val="bullet"/>
      <w:lvlText w:val="o"/>
      <w:lvlJc w:val="left"/>
      <w:pPr>
        <w:ind w:left="1440" w:hanging="360"/>
      </w:pPr>
      <w:rPr>
        <w:rFonts w:ascii="Courier New" w:hAnsi="Courier New" w:cs="Courier New" w:hint="default"/>
      </w:rPr>
    </w:lvl>
    <w:lvl w:ilvl="1" w:tplc="50BE1C1C">
      <w:start w:val="1"/>
      <w:numFmt w:val="bullet"/>
      <w:pStyle w:val="0-09BulList2"/>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837E1B"/>
    <w:multiLevelType w:val="multilevel"/>
    <w:tmpl w:val="DA8A8060"/>
    <w:lvl w:ilvl="0">
      <w:start w:val="1"/>
      <w:numFmt w:val="decimal"/>
      <w:pStyle w:val="3-02Head1"/>
      <w:suff w:val="space"/>
      <w:lvlText w:val="%1."/>
      <w:lvlJc w:val="left"/>
      <w:pPr>
        <w:ind w:left="720" w:hanging="720"/>
      </w:pPr>
      <w:rPr>
        <w:rFonts w:ascii="Arial" w:hAnsi="Arial" w:hint="default"/>
        <w:b/>
        <w:i w:val="0"/>
        <w:sz w:val="34"/>
      </w:rPr>
    </w:lvl>
    <w:lvl w:ilvl="1">
      <w:start w:val="1"/>
      <w:numFmt w:val="decimal"/>
      <w:pStyle w:val="3-03Head2"/>
      <w:suff w:val="space"/>
      <w:lvlText w:val="%1.%2."/>
      <w:lvlJc w:val="left"/>
      <w:pPr>
        <w:ind w:left="720" w:hanging="720"/>
      </w:pPr>
      <w:rPr>
        <w:rFonts w:ascii="Arial" w:hAnsi="Arial" w:hint="default"/>
        <w:b/>
        <w:i w:val="0"/>
        <w:sz w:val="28"/>
      </w:rPr>
    </w:lvl>
    <w:lvl w:ilvl="2">
      <w:start w:val="1"/>
      <w:numFmt w:val="decimal"/>
      <w:pStyle w:val="3-04Head3"/>
      <w:suff w:val="space"/>
      <w:lvlText w:val="%1.%2.%3."/>
      <w:lvlJc w:val="left"/>
      <w:pPr>
        <w:ind w:left="720" w:hanging="720"/>
      </w:pPr>
      <w:rPr>
        <w:rFonts w:ascii="Arial" w:hAnsi="Arial" w:hint="default"/>
        <w:b/>
        <w:i w:val="0"/>
        <w:sz w:val="24"/>
      </w:rPr>
    </w:lvl>
    <w:lvl w:ilvl="3">
      <w:start w:val="1"/>
      <w:numFmt w:val="decimal"/>
      <w:pStyle w:val="3-05Head4"/>
      <w:suff w:val="space"/>
      <w:lvlText w:val="%1.%2.%3.%4."/>
      <w:lvlJc w:val="left"/>
      <w:pPr>
        <w:ind w:left="1224" w:hanging="864"/>
      </w:pPr>
      <w:rPr>
        <w:rFonts w:ascii="Arial Bold" w:hAnsi="Arial Bold" w:hint="default"/>
        <w:b/>
        <w:i w:val="0"/>
        <w:sz w:val="21"/>
      </w:rPr>
    </w:lvl>
    <w:lvl w:ilvl="4">
      <w:start w:val="1"/>
      <w:numFmt w:val="decimal"/>
      <w:pStyle w:val="3-06Head5"/>
      <w:suff w:val="space"/>
      <w:lvlText w:val="%1.%2.%3.%4.%5."/>
      <w:lvlJc w:val="left"/>
      <w:pPr>
        <w:ind w:left="1368" w:hanging="1008"/>
      </w:pPr>
      <w:rPr>
        <w:rFonts w:ascii="Arial" w:hAnsi="Arial" w:hint="default"/>
        <w:b w:val="0"/>
        <w:i w:val="0"/>
        <w:sz w:val="21"/>
      </w:rPr>
    </w:lvl>
    <w:lvl w:ilvl="5">
      <w:start w:val="1"/>
      <w:numFmt w:val="decimal"/>
      <w:pStyle w:val="3-07Head6"/>
      <w:suff w:val="space"/>
      <w:lvlText w:val="%1.%2.%3.%4.%5.%6."/>
      <w:lvlJc w:val="left"/>
      <w:pPr>
        <w:ind w:left="1512" w:hanging="1152"/>
      </w:pPr>
      <w:rPr>
        <w:rFonts w:ascii="Arial" w:hAnsi="Arial" w:hint="default"/>
        <w:b w:val="0"/>
        <w:i/>
        <w:sz w:val="21"/>
      </w:rPr>
    </w:lvl>
    <w:lvl w:ilvl="6">
      <w:start w:val="1"/>
      <w:numFmt w:val="decimal"/>
      <w:pStyle w:val="Heading7"/>
      <w:lvlText w:val="%1.%2.%3.%4.%5.%6.%7"/>
      <w:lvlJc w:val="left"/>
      <w:pPr>
        <w:tabs>
          <w:tab w:val="num" w:pos="360"/>
        </w:tabs>
        <w:ind w:left="1656" w:hanging="1296"/>
      </w:pPr>
      <w:rPr>
        <w:rFonts w:hint="default"/>
      </w:rPr>
    </w:lvl>
    <w:lvl w:ilvl="7">
      <w:start w:val="1"/>
      <w:numFmt w:val="decimal"/>
      <w:pStyle w:val="Heading8"/>
      <w:lvlText w:val="%1.%2.%3.%4.%5.%6.%7.%8"/>
      <w:lvlJc w:val="left"/>
      <w:pPr>
        <w:tabs>
          <w:tab w:val="num" w:pos="360"/>
        </w:tabs>
        <w:ind w:left="1800" w:hanging="1440"/>
      </w:pPr>
      <w:rPr>
        <w:rFonts w:hint="default"/>
      </w:rPr>
    </w:lvl>
    <w:lvl w:ilvl="8">
      <w:start w:val="1"/>
      <w:numFmt w:val="decimal"/>
      <w:pStyle w:val="Heading9"/>
      <w:lvlText w:val="%1.%2.%3.%4.%5.%6.%7.%8.%9"/>
      <w:lvlJc w:val="left"/>
      <w:pPr>
        <w:tabs>
          <w:tab w:val="num" w:pos="360"/>
        </w:tabs>
        <w:ind w:left="1944" w:hanging="1584"/>
      </w:pPr>
      <w:rPr>
        <w:rFonts w:hint="default"/>
      </w:rPr>
    </w:lvl>
  </w:abstractNum>
  <w:abstractNum w:abstractNumId="10" w15:restartNumberingAfterBreak="0">
    <w:nsid w:val="6EE81BCC"/>
    <w:multiLevelType w:val="hybridMultilevel"/>
    <w:tmpl w:val="1362DB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142C1CA6">
      <w:start w:val="1"/>
      <w:numFmt w:val="bullet"/>
      <w:pStyle w:val="0-15BulList4"/>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9D47E12"/>
    <w:multiLevelType w:val="hybridMultilevel"/>
    <w:tmpl w:val="7DD4BF10"/>
    <w:lvl w:ilvl="0" w:tplc="5AC24190">
      <w:start w:val="1"/>
      <w:numFmt w:val="bullet"/>
      <w:pStyle w:val="0-06BulList1"/>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717653812">
    <w:abstractNumId w:val="2"/>
  </w:num>
  <w:num w:numId="2" w16cid:durableId="2017535651">
    <w:abstractNumId w:val="1"/>
  </w:num>
  <w:num w:numId="3" w16cid:durableId="9184415">
    <w:abstractNumId w:val="11"/>
  </w:num>
  <w:num w:numId="4" w16cid:durableId="708529180">
    <w:abstractNumId w:val="11"/>
  </w:num>
  <w:num w:numId="5" w16cid:durableId="632102827">
    <w:abstractNumId w:val="8"/>
  </w:num>
  <w:num w:numId="6" w16cid:durableId="727188722">
    <w:abstractNumId w:val="6"/>
  </w:num>
  <w:num w:numId="7" w16cid:durableId="1869101669">
    <w:abstractNumId w:val="10"/>
  </w:num>
  <w:num w:numId="8" w16cid:durableId="1779399980">
    <w:abstractNumId w:val="2"/>
  </w:num>
  <w:num w:numId="9" w16cid:durableId="1186212961">
    <w:abstractNumId w:val="0"/>
  </w:num>
  <w:num w:numId="10" w16cid:durableId="818111476">
    <w:abstractNumId w:val="5"/>
  </w:num>
  <w:num w:numId="11" w16cid:durableId="1562131751">
    <w:abstractNumId w:val="7"/>
  </w:num>
  <w:num w:numId="12" w16cid:durableId="1262642050">
    <w:abstractNumId w:val="3"/>
  </w:num>
  <w:num w:numId="13" w16cid:durableId="780029291">
    <w:abstractNumId w:val="9"/>
  </w:num>
  <w:num w:numId="14" w16cid:durableId="1388216131">
    <w:abstractNumId w:val="4"/>
  </w:num>
  <w:num w:numId="15" w16cid:durableId="2006782980">
    <w:abstractNumId w:val="11"/>
  </w:num>
  <w:num w:numId="16" w16cid:durableId="9188554">
    <w:abstractNumId w:val="2"/>
  </w:num>
  <w:num w:numId="17" w16cid:durableId="2048488023">
    <w:abstractNumId w:val="8"/>
  </w:num>
  <w:num w:numId="18" w16cid:durableId="1227497282">
    <w:abstractNumId w:val="2"/>
  </w:num>
  <w:num w:numId="19" w16cid:durableId="1312372558">
    <w:abstractNumId w:val="6"/>
  </w:num>
  <w:num w:numId="20" w16cid:durableId="1503543534">
    <w:abstractNumId w:val="2"/>
  </w:num>
  <w:num w:numId="21" w16cid:durableId="617955413">
    <w:abstractNumId w:val="10"/>
  </w:num>
  <w:num w:numId="22" w16cid:durableId="1368069046">
    <w:abstractNumId w:val="2"/>
  </w:num>
  <w:num w:numId="23" w16cid:durableId="1726218971">
    <w:abstractNumId w:val="9"/>
  </w:num>
  <w:num w:numId="24" w16cid:durableId="1079671216">
    <w:abstractNumId w:val="9"/>
  </w:num>
  <w:num w:numId="25" w16cid:durableId="794251700">
    <w:abstractNumId w:val="9"/>
  </w:num>
  <w:num w:numId="26" w16cid:durableId="988942629">
    <w:abstractNumId w:val="9"/>
  </w:num>
  <w:num w:numId="27" w16cid:durableId="1505628822">
    <w:abstractNumId w:val="9"/>
  </w:num>
  <w:num w:numId="28" w16cid:durableId="707879958">
    <w:abstractNumId w:val="9"/>
  </w:num>
  <w:num w:numId="29" w16cid:durableId="1826780126">
    <w:abstractNumId w:val="7"/>
  </w:num>
  <w:num w:numId="30" w16cid:durableId="1577202918">
    <w:abstractNumId w:val="3"/>
  </w:num>
  <w:num w:numId="31" w16cid:durableId="315644474">
    <w:abstractNumId w:val="3"/>
  </w:num>
  <w:num w:numId="32" w16cid:durableId="704134145">
    <w:abstractNumId w:val="3"/>
  </w:num>
  <w:num w:numId="33" w16cid:durableId="634945075">
    <w:abstractNumId w:val="3"/>
  </w:num>
  <w:num w:numId="34" w16cid:durableId="883638998">
    <w:abstractNumId w:val="3"/>
  </w:num>
  <w:num w:numId="35" w16cid:durableId="1140079317">
    <w:abstractNumId w:val="9"/>
  </w:num>
  <w:num w:numId="36" w16cid:durableId="832644179">
    <w:abstractNumId w:val="9"/>
  </w:num>
  <w:num w:numId="37" w16cid:durableId="106530060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pos w:val="sectEnd"/>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CSE Style Manual 8th Edition C-S_020619&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fxxadresff5rpetvs2v2d01dwd2s05fzfv5&quot;&gt;5Day_MostRecent_EndNoteLibrary&lt;record-ids&gt;&lt;item&gt;160&lt;/item&gt;&lt;item&gt;942&lt;/item&gt;&lt;item&gt;944&lt;/item&gt;&lt;item&gt;946&lt;/item&gt;&lt;item&gt;957&lt;/item&gt;&lt;item&gt;958&lt;/item&gt;&lt;item&gt;959&lt;/item&gt;&lt;item&gt;961&lt;/item&gt;&lt;item&gt;967&lt;/item&gt;&lt;item&gt;1007&lt;/item&gt;&lt;item&gt;1022&lt;/item&gt;&lt;item&gt;1023&lt;/item&gt;&lt;item&gt;1024&lt;/item&gt;&lt;item&gt;1066&lt;/item&gt;&lt;item&gt;1271&lt;/item&gt;&lt;item&gt;1272&lt;/item&gt;&lt;item&gt;1273&lt;/item&gt;&lt;item&gt;1274&lt;/item&gt;&lt;item&gt;1277&lt;/item&gt;&lt;item&gt;1278&lt;/item&gt;&lt;item&gt;1279&lt;/item&gt;&lt;item&gt;1280&lt;/item&gt;&lt;item&gt;1281&lt;/item&gt;&lt;item&gt;1282&lt;/item&gt;&lt;item&gt;1283&lt;/item&gt;&lt;item&gt;1284&lt;/item&gt;&lt;/record-ids&gt;&lt;/item&gt;&lt;/Libraries&gt;"/>
  </w:docVars>
  <w:rsids>
    <w:rsidRoot w:val="00BD43FC"/>
    <w:rsid w:val="0000026E"/>
    <w:rsid w:val="00000E20"/>
    <w:rsid w:val="000013B6"/>
    <w:rsid w:val="000016C3"/>
    <w:rsid w:val="00001C04"/>
    <w:rsid w:val="00002925"/>
    <w:rsid w:val="00002BC1"/>
    <w:rsid w:val="00002E0D"/>
    <w:rsid w:val="000036E2"/>
    <w:rsid w:val="00003CD2"/>
    <w:rsid w:val="00003DA2"/>
    <w:rsid w:val="00004374"/>
    <w:rsid w:val="00004527"/>
    <w:rsid w:val="0000526B"/>
    <w:rsid w:val="00005835"/>
    <w:rsid w:val="0000596A"/>
    <w:rsid w:val="0000601B"/>
    <w:rsid w:val="00006155"/>
    <w:rsid w:val="00006DCB"/>
    <w:rsid w:val="000107D7"/>
    <w:rsid w:val="00010948"/>
    <w:rsid w:val="00011107"/>
    <w:rsid w:val="000115E6"/>
    <w:rsid w:val="000121D0"/>
    <w:rsid w:val="0001239D"/>
    <w:rsid w:val="0001257E"/>
    <w:rsid w:val="0001264C"/>
    <w:rsid w:val="00012F3D"/>
    <w:rsid w:val="00013B53"/>
    <w:rsid w:val="0001499C"/>
    <w:rsid w:val="00014B87"/>
    <w:rsid w:val="00014D40"/>
    <w:rsid w:val="00014DD9"/>
    <w:rsid w:val="00014F48"/>
    <w:rsid w:val="00015D6D"/>
    <w:rsid w:val="00015E5D"/>
    <w:rsid w:val="00016785"/>
    <w:rsid w:val="000171DF"/>
    <w:rsid w:val="00017542"/>
    <w:rsid w:val="000178AB"/>
    <w:rsid w:val="00017FC4"/>
    <w:rsid w:val="000202E8"/>
    <w:rsid w:val="00020575"/>
    <w:rsid w:val="0002093E"/>
    <w:rsid w:val="00020A03"/>
    <w:rsid w:val="0002120C"/>
    <w:rsid w:val="00021623"/>
    <w:rsid w:val="00022173"/>
    <w:rsid w:val="00022D57"/>
    <w:rsid w:val="00023745"/>
    <w:rsid w:val="00023793"/>
    <w:rsid w:val="0002382D"/>
    <w:rsid w:val="00023BB8"/>
    <w:rsid w:val="00023C36"/>
    <w:rsid w:val="00023D59"/>
    <w:rsid w:val="000267F3"/>
    <w:rsid w:val="00026BF7"/>
    <w:rsid w:val="00026F91"/>
    <w:rsid w:val="0002704D"/>
    <w:rsid w:val="00027C70"/>
    <w:rsid w:val="0003006A"/>
    <w:rsid w:val="000305DE"/>
    <w:rsid w:val="00030D1F"/>
    <w:rsid w:val="00030E69"/>
    <w:rsid w:val="00031BBE"/>
    <w:rsid w:val="00031E39"/>
    <w:rsid w:val="0003247A"/>
    <w:rsid w:val="00032FA2"/>
    <w:rsid w:val="00033839"/>
    <w:rsid w:val="000344A2"/>
    <w:rsid w:val="00034621"/>
    <w:rsid w:val="00034955"/>
    <w:rsid w:val="00034EB6"/>
    <w:rsid w:val="00035637"/>
    <w:rsid w:val="000356E9"/>
    <w:rsid w:val="000359B8"/>
    <w:rsid w:val="00036142"/>
    <w:rsid w:val="000364A1"/>
    <w:rsid w:val="00036AC7"/>
    <w:rsid w:val="00036E5B"/>
    <w:rsid w:val="000374E0"/>
    <w:rsid w:val="000377CA"/>
    <w:rsid w:val="00037A2B"/>
    <w:rsid w:val="00037B51"/>
    <w:rsid w:val="000411C3"/>
    <w:rsid w:val="00041821"/>
    <w:rsid w:val="0004194E"/>
    <w:rsid w:val="00041E80"/>
    <w:rsid w:val="00042907"/>
    <w:rsid w:val="000435F7"/>
    <w:rsid w:val="00043796"/>
    <w:rsid w:val="000437E3"/>
    <w:rsid w:val="000441A4"/>
    <w:rsid w:val="000441F6"/>
    <w:rsid w:val="00044C16"/>
    <w:rsid w:val="00044D46"/>
    <w:rsid w:val="00045206"/>
    <w:rsid w:val="00045808"/>
    <w:rsid w:val="00045A50"/>
    <w:rsid w:val="000461D2"/>
    <w:rsid w:val="00046344"/>
    <w:rsid w:val="000468B9"/>
    <w:rsid w:val="00046E2E"/>
    <w:rsid w:val="0004721E"/>
    <w:rsid w:val="00047612"/>
    <w:rsid w:val="00047CC1"/>
    <w:rsid w:val="00050194"/>
    <w:rsid w:val="00050C5F"/>
    <w:rsid w:val="00050E0F"/>
    <w:rsid w:val="00050E91"/>
    <w:rsid w:val="00050EF9"/>
    <w:rsid w:val="0005108C"/>
    <w:rsid w:val="00051134"/>
    <w:rsid w:val="00051267"/>
    <w:rsid w:val="00051540"/>
    <w:rsid w:val="00051A22"/>
    <w:rsid w:val="00051F7A"/>
    <w:rsid w:val="0005264F"/>
    <w:rsid w:val="00052E40"/>
    <w:rsid w:val="000533B8"/>
    <w:rsid w:val="0005361D"/>
    <w:rsid w:val="00053BD7"/>
    <w:rsid w:val="0005419B"/>
    <w:rsid w:val="00054AC1"/>
    <w:rsid w:val="0005567F"/>
    <w:rsid w:val="00055758"/>
    <w:rsid w:val="0005733C"/>
    <w:rsid w:val="00057932"/>
    <w:rsid w:val="00057D71"/>
    <w:rsid w:val="00057FB1"/>
    <w:rsid w:val="00060F47"/>
    <w:rsid w:val="00060F91"/>
    <w:rsid w:val="00061C6E"/>
    <w:rsid w:val="00061E61"/>
    <w:rsid w:val="000632DE"/>
    <w:rsid w:val="000634A6"/>
    <w:rsid w:val="00063FED"/>
    <w:rsid w:val="00065272"/>
    <w:rsid w:val="0006534A"/>
    <w:rsid w:val="00065924"/>
    <w:rsid w:val="00065B1F"/>
    <w:rsid w:val="00065E34"/>
    <w:rsid w:val="00066F07"/>
    <w:rsid w:val="00067061"/>
    <w:rsid w:val="00067A9A"/>
    <w:rsid w:val="00070A04"/>
    <w:rsid w:val="00070C00"/>
    <w:rsid w:val="00070ECE"/>
    <w:rsid w:val="00071DBB"/>
    <w:rsid w:val="00071E64"/>
    <w:rsid w:val="000726A3"/>
    <w:rsid w:val="00072FFB"/>
    <w:rsid w:val="0007332F"/>
    <w:rsid w:val="000736D8"/>
    <w:rsid w:val="0007485C"/>
    <w:rsid w:val="00074DB4"/>
    <w:rsid w:val="00075003"/>
    <w:rsid w:val="00075E66"/>
    <w:rsid w:val="00076723"/>
    <w:rsid w:val="0007710A"/>
    <w:rsid w:val="000779A0"/>
    <w:rsid w:val="000804E6"/>
    <w:rsid w:val="0008091E"/>
    <w:rsid w:val="00080B74"/>
    <w:rsid w:val="00080F36"/>
    <w:rsid w:val="000822FD"/>
    <w:rsid w:val="000828AC"/>
    <w:rsid w:val="00082CAC"/>
    <w:rsid w:val="000838F3"/>
    <w:rsid w:val="000843B2"/>
    <w:rsid w:val="00084DB2"/>
    <w:rsid w:val="0008553E"/>
    <w:rsid w:val="00085783"/>
    <w:rsid w:val="000859E2"/>
    <w:rsid w:val="00085C4E"/>
    <w:rsid w:val="00085FB8"/>
    <w:rsid w:val="00086063"/>
    <w:rsid w:val="000862E2"/>
    <w:rsid w:val="00086597"/>
    <w:rsid w:val="00086FCC"/>
    <w:rsid w:val="00087770"/>
    <w:rsid w:val="000878E9"/>
    <w:rsid w:val="00087B5A"/>
    <w:rsid w:val="000901E0"/>
    <w:rsid w:val="000903E6"/>
    <w:rsid w:val="00090913"/>
    <w:rsid w:val="00091F09"/>
    <w:rsid w:val="0009246A"/>
    <w:rsid w:val="000925C7"/>
    <w:rsid w:val="00092933"/>
    <w:rsid w:val="00092961"/>
    <w:rsid w:val="000929F2"/>
    <w:rsid w:val="00092B70"/>
    <w:rsid w:val="0009390C"/>
    <w:rsid w:val="00093C45"/>
    <w:rsid w:val="00094909"/>
    <w:rsid w:val="00094C9F"/>
    <w:rsid w:val="0009569F"/>
    <w:rsid w:val="000961A4"/>
    <w:rsid w:val="00097123"/>
    <w:rsid w:val="000971B8"/>
    <w:rsid w:val="000A0217"/>
    <w:rsid w:val="000A045F"/>
    <w:rsid w:val="000A054A"/>
    <w:rsid w:val="000A0920"/>
    <w:rsid w:val="000A15F1"/>
    <w:rsid w:val="000A20A4"/>
    <w:rsid w:val="000A2237"/>
    <w:rsid w:val="000A27BF"/>
    <w:rsid w:val="000A2C84"/>
    <w:rsid w:val="000A2E8E"/>
    <w:rsid w:val="000A380F"/>
    <w:rsid w:val="000A3BD5"/>
    <w:rsid w:val="000A3F8B"/>
    <w:rsid w:val="000A414B"/>
    <w:rsid w:val="000A4774"/>
    <w:rsid w:val="000A49A6"/>
    <w:rsid w:val="000A4BB8"/>
    <w:rsid w:val="000A51B1"/>
    <w:rsid w:val="000A5417"/>
    <w:rsid w:val="000A5EE2"/>
    <w:rsid w:val="000A5FFF"/>
    <w:rsid w:val="000A6426"/>
    <w:rsid w:val="000A6E3E"/>
    <w:rsid w:val="000A71E3"/>
    <w:rsid w:val="000A72E6"/>
    <w:rsid w:val="000A7466"/>
    <w:rsid w:val="000A7BA9"/>
    <w:rsid w:val="000B004D"/>
    <w:rsid w:val="000B0968"/>
    <w:rsid w:val="000B1126"/>
    <w:rsid w:val="000B15DF"/>
    <w:rsid w:val="000B16C9"/>
    <w:rsid w:val="000B1B02"/>
    <w:rsid w:val="000B229C"/>
    <w:rsid w:val="000B23EF"/>
    <w:rsid w:val="000B31BB"/>
    <w:rsid w:val="000B3E01"/>
    <w:rsid w:val="000B3F94"/>
    <w:rsid w:val="000B4C6D"/>
    <w:rsid w:val="000B5096"/>
    <w:rsid w:val="000B52B3"/>
    <w:rsid w:val="000B57B9"/>
    <w:rsid w:val="000B6BAE"/>
    <w:rsid w:val="000B7158"/>
    <w:rsid w:val="000B7301"/>
    <w:rsid w:val="000B7D71"/>
    <w:rsid w:val="000C024C"/>
    <w:rsid w:val="000C092A"/>
    <w:rsid w:val="000C09DD"/>
    <w:rsid w:val="000C0AAD"/>
    <w:rsid w:val="000C0DFB"/>
    <w:rsid w:val="000C122E"/>
    <w:rsid w:val="000C1F57"/>
    <w:rsid w:val="000C2958"/>
    <w:rsid w:val="000C2B98"/>
    <w:rsid w:val="000C2C96"/>
    <w:rsid w:val="000C2D0C"/>
    <w:rsid w:val="000C3B44"/>
    <w:rsid w:val="000C470C"/>
    <w:rsid w:val="000C4BC9"/>
    <w:rsid w:val="000C4CD4"/>
    <w:rsid w:val="000C4D74"/>
    <w:rsid w:val="000C4FCC"/>
    <w:rsid w:val="000C5C7D"/>
    <w:rsid w:val="000C638E"/>
    <w:rsid w:val="000C6506"/>
    <w:rsid w:val="000C678A"/>
    <w:rsid w:val="000C67A1"/>
    <w:rsid w:val="000C75DF"/>
    <w:rsid w:val="000C76EA"/>
    <w:rsid w:val="000C77CA"/>
    <w:rsid w:val="000C7B4B"/>
    <w:rsid w:val="000C7E52"/>
    <w:rsid w:val="000D04A0"/>
    <w:rsid w:val="000D05A4"/>
    <w:rsid w:val="000D13B0"/>
    <w:rsid w:val="000D1630"/>
    <w:rsid w:val="000D1E88"/>
    <w:rsid w:val="000D1F85"/>
    <w:rsid w:val="000D230E"/>
    <w:rsid w:val="000D24F7"/>
    <w:rsid w:val="000D2A49"/>
    <w:rsid w:val="000D3109"/>
    <w:rsid w:val="000D383E"/>
    <w:rsid w:val="000D38C1"/>
    <w:rsid w:val="000D3AA4"/>
    <w:rsid w:val="000D3C43"/>
    <w:rsid w:val="000D3D10"/>
    <w:rsid w:val="000D4306"/>
    <w:rsid w:val="000D44F4"/>
    <w:rsid w:val="000D4A6F"/>
    <w:rsid w:val="000D4E39"/>
    <w:rsid w:val="000D5632"/>
    <w:rsid w:val="000D56CF"/>
    <w:rsid w:val="000D5933"/>
    <w:rsid w:val="000D60E0"/>
    <w:rsid w:val="000D7704"/>
    <w:rsid w:val="000D798D"/>
    <w:rsid w:val="000E0160"/>
    <w:rsid w:val="000E074A"/>
    <w:rsid w:val="000E12F1"/>
    <w:rsid w:val="000E1673"/>
    <w:rsid w:val="000E1A92"/>
    <w:rsid w:val="000E1B90"/>
    <w:rsid w:val="000E2034"/>
    <w:rsid w:val="000E2092"/>
    <w:rsid w:val="000E24A0"/>
    <w:rsid w:val="000E2D91"/>
    <w:rsid w:val="000E3124"/>
    <w:rsid w:val="000E3164"/>
    <w:rsid w:val="000E333F"/>
    <w:rsid w:val="000E3427"/>
    <w:rsid w:val="000E34B2"/>
    <w:rsid w:val="000E379A"/>
    <w:rsid w:val="000E3A91"/>
    <w:rsid w:val="000E3AB4"/>
    <w:rsid w:val="000E3C43"/>
    <w:rsid w:val="000E45FD"/>
    <w:rsid w:val="000E4F34"/>
    <w:rsid w:val="000E5953"/>
    <w:rsid w:val="000E5D8C"/>
    <w:rsid w:val="000E63E7"/>
    <w:rsid w:val="000E660D"/>
    <w:rsid w:val="000E68F0"/>
    <w:rsid w:val="000E69A7"/>
    <w:rsid w:val="000E6B33"/>
    <w:rsid w:val="000E6F46"/>
    <w:rsid w:val="000E79EB"/>
    <w:rsid w:val="000E7DB1"/>
    <w:rsid w:val="000F0686"/>
    <w:rsid w:val="000F0AA8"/>
    <w:rsid w:val="000F1A37"/>
    <w:rsid w:val="000F1E99"/>
    <w:rsid w:val="000F2260"/>
    <w:rsid w:val="000F2A24"/>
    <w:rsid w:val="000F2FE2"/>
    <w:rsid w:val="000F3D52"/>
    <w:rsid w:val="000F4A37"/>
    <w:rsid w:val="000F4ECC"/>
    <w:rsid w:val="000F511B"/>
    <w:rsid w:val="000F5C17"/>
    <w:rsid w:val="000F5C8E"/>
    <w:rsid w:val="000F6038"/>
    <w:rsid w:val="000F77C3"/>
    <w:rsid w:val="00100844"/>
    <w:rsid w:val="00101092"/>
    <w:rsid w:val="00101971"/>
    <w:rsid w:val="00102107"/>
    <w:rsid w:val="00102982"/>
    <w:rsid w:val="001029B4"/>
    <w:rsid w:val="00102BF5"/>
    <w:rsid w:val="0010394F"/>
    <w:rsid w:val="001045FE"/>
    <w:rsid w:val="001046FC"/>
    <w:rsid w:val="00104EF0"/>
    <w:rsid w:val="001054E8"/>
    <w:rsid w:val="0010573D"/>
    <w:rsid w:val="00105EBE"/>
    <w:rsid w:val="001060C5"/>
    <w:rsid w:val="001069AF"/>
    <w:rsid w:val="001070C7"/>
    <w:rsid w:val="00107353"/>
    <w:rsid w:val="00110554"/>
    <w:rsid w:val="00110689"/>
    <w:rsid w:val="00110B18"/>
    <w:rsid w:val="001110CB"/>
    <w:rsid w:val="00111EC3"/>
    <w:rsid w:val="00112D78"/>
    <w:rsid w:val="00113315"/>
    <w:rsid w:val="00113751"/>
    <w:rsid w:val="00113763"/>
    <w:rsid w:val="00113DC8"/>
    <w:rsid w:val="001145D0"/>
    <w:rsid w:val="001148B3"/>
    <w:rsid w:val="00114C1B"/>
    <w:rsid w:val="001151C4"/>
    <w:rsid w:val="00115695"/>
    <w:rsid w:val="0011656E"/>
    <w:rsid w:val="0011765D"/>
    <w:rsid w:val="001179E5"/>
    <w:rsid w:val="0012024C"/>
    <w:rsid w:val="0012031F"/>
    <w:rsid w:val="001205AC"/>
    <w:rsid w:val="001206EC"/>
    <w:rsid w:val="0012099B"/>
    <w:rsid w:val="00121728"/>
    <w:rsid w:val="00121B1C"/>
    <w:rsid w:val="001226FE"/>
    <w:rsid w:val="00122B15"/>
    <w:rsid w:val="00122DBF"/>
    <w:rsid w:val="001230F0"/>
    <w:rsid w:val="0012348D"/>
    <w:rsid w:val="001234B0"/>
    <w:rsid w:val="0012393A"/>
    <w:rsid w:val="00123A33"/>
    <w:rsid w:val="001240EF"/>
    <w:rsid w:val="001248A7"/>
    <w:rsid w:val="00125AC8"/>
    <w:rsid w:val="001261B7"/>
    <w:rsid w:val="0012665B"/>
    <w:rsid w:val="00126693"/>
    <w:rsid w:val="00126F11"/>
    <w:rsid w:val="0012778D"/>
    <w:rsid w:val="001301FA"/>
    <w:rsid w:val="0013039B"/>
    <w:rsid w:val="00130595"/>
    <w:rsid w:val="00130739"/>
    <w:rsid w:val="001309FF"/>
    <w:rsid w:val="00130DE4"/>
    <w:rsid w:val="00131AB8"/>
    <w:rsid w:val="00131C64"/>
    <w:rsid w:val="0013245A"/>
    <w:rsid w:val="00132668"/>
    <w:rsid w:val="001327B2"/>
    <w:rsid w:val="00132F41"/>
    <w:rsid w:val="00133640"/>
    <w:rsid w:val="0013385F"/>
    <w:rsid w:val="001338A3"/>
    <w:rsid w:val="00133BD0"/>
    <w:rsid w:val="00133DFB"/>
    <w:rsid w:val="00134754"/>
    <w:rsid w:val="001347D1"/>
    <w:rsid w:val="001347D5"/>
    <w:rsid w:val="00135F06"/>
    <w:rsid w:val="00136373"/>
    <w:rsid w:val="001366EC"/>
    <w:rsid w:val="001366F9"/>
    <w:rsid w:val="001405B8"/>
    <w:rsid w:val="00141A8B"/>
    <w:rsid w:val="00142B50"/>
    <w:rsid w:val="001431B9"/>
    <w:rsid w:val="001435B6"/>
    <w:rsid w:val="00143686"/>
    <w:rsid w:val="001436CE"/>
    <w:rsid w:val="00144B88"/>
    <w:rsid w:val="00144BAE"/>
    <w:rsid w:val="00145A56"/>
    <w:rsid w:val="0014623A"/>
    <w:rsid w:val="00146448"/>
    <w:rsid w:val="001467FF"/>
    <w:rsid w:val="00146FFC"/>
    <w:rsid w:val="0014725C"/>
    <w:rsid w:val="00150250"/>
    <w:rsid w:val="00150656"/>
    <w:rsid w:val="00150899"/>
    <w:rsid w:val="00150BD9"/>
    <w:rsid w:val="00151589"/>
    <w:rsid w:val="00151E57"/>
    <w:rsid w:val="00152E6D"/>
    <w:rsid w:val="001532E9"/>
    <w:rsid w:val="001536AF"/>
    <w:rsid w:val="00153D19"/>
    <w:rsid w:val="00154A82"/>
    <w:rsid w:val="00155785"/>
    <w:rsid w:val="00155A84"/>
    <w:rsid w:val="00155C13"/>
    <w:rsid w:val="00155C19"/>
    <w:rsid w:val="00155D28"/>
    <w:rsid w:val="00155EBA"/>
    <w:rsid w:val="00155EF7"/>
    <w:rsid w:val="00156117"/>
    <w:rsid w:val="00157849"/>
    <w:rsid w:val="001618C5"/>
    <w:rsid w:val="001628BF"/>
    <w:rsid w:val="00162D0B"/>
    <w:rsid w:val="00162E5F"/>
    <w:rsid w:val="001631E7"/>
    <w:rsid w:val="001631F4"/>
    <w:rsid w:val="001632E1"/>
    <w:rsid w:val="00163500"/>
    <w:rsid w:val="00163AAF"/>
    <w:rsid w:val="00163E3C"/>
    <w:rsid w:val="00164245"/>
    <w:rsid w:val="00164B6E"/>
    <w:rsid w:val="00164BE0"/>
    <w:rsid w:val="00164D4B"/>
    <w:rsid w:val="001653FC"/>
    <w:rsid w:val="0016639D"/>
    <w:rsid w:val="001667B0"/>
    <w:rsid w:val="00166993"/>
    <w:rsid w:val="00167523"/>
    <w:rsid w:val="00167891"/>
    <w:rsid w:val="00167C18"/>
    <w:rsid w:val="0017075C"/>
    <w:rsid w:val="00170BB1"/>
    <w:rsid w:val="00170FC1"/>
    <w:rsid w:val="001710CE"/>
    <w:rsid w:val="00171388"/>
    <w:rsid w:val="001713C9"/>
    <w:rsid w:val="00171CD3"/>
    <w:rsid w:val="00171E5B"/>
    <w:rsid w:val="00171FBF"/>
    <w:rsid w:val="0017221D"/>
    <w:rsid w:val="00172D99"/>
    <w:rsid w:val="00172DC7"/>
    <w:rsid w:val="001743DF"/>
    <w:rsid w:val="0017446F"/>
    <w:rsid w:val="00174C24"/>
    <w:rsid w:val="00174DFB"/>
    <w:rsid w:val="00175041"/>
    <w:rsid w:val="0017511C"/>
    <w:rsid w:val="001752B3"/>
    <w:rsid w:val="00175F9E"/>
    <w:rsid w:val="00176650"/>
    <w:rsid w:val="00176CCA"/>
    <w:rsid w:val="00176F8E"/>
    <w:rsid w:val="0017797F"/>
    <w:rsid w:val="001813C7"/>
    <w:rsid w:val="00181831"/>
    <w:rsid w:val="00181D48"/>
    <w:rsid w:val="00182F97"/>
    <w:rsid w:val="0018313C"/>
    <w:rsid w:val="00183248"/>
    <w:rsid w:val="00183C35"/>
    <w:rsid w:val="0018497F"/>
    <w:rsid w:val="0018557D"/>
    <w:rsid w:val="00185C31"/>
    <w:rsid w:val="00185E64"/>
    <w:rsid w:val="001864C2"/>
    <w:rsid w:val="00186586"/>
    <w:rsid w:val="00186B22"/>
    <w:rsid w:val="001903CB"/>
    <w:rsid w:val="00191E17"/>
    <w:rsid w:val="00192422"/>
    <w:rsid w:val="001931EE"/>
    <w:rsid w:val="00193AF7"/>
    <w:rsid w:val="0019481A"/>
    <w:rsid w:val="0019511D"/>
    <w:rsid w:val="00196FB5"/>
    <w:rsid w:val="0019700E"/>
    <w:rsid w:val="00197B87"/>
    <w:rsid w:val="00197DF2"/>
    <w:rsid w:val="00197EE9"/>
    <w:rsid w:val="00197FE0"/>
    <w:rsid w:val="001A03CA"/>
    <w:rsid w:val="001A162D"/>
    <w:rsid w:val="001A17B3"/>
    <w:rsid w:val="001A17FB"/>
    <w:rsid w:val="001A23A0"/>
    <w:rsid w:val="001A249C"/>
    <w:rsid w:val="001A24BC"/>
    <w:rsid w:val="001A2BB7"/>
    <w:rsid w:val="001A2F1D"/>
    <w:rsid w:val="001A37DE"/>
    <w:rsid w:val="001A3901"/>
    <w:rsid w:val="001A492E"/>
    <w:rsid w:val="001A5481"/>
    <w:rsid w:val="001A5756"/>
    <w:rsid w:val="001A57BD"/>
    <w:rsid w:val="001A5BBA"/>
    <w:rsid w:val="001A6528"/>
    <w:rsid w:val="001A73C0"/>
    <w:rsid w:val="001A78E8"/>
    <w:rsid w:val="001A790D"/>
    <w:rsid w:val="001B0998"/>
    <w:rsid w:val="001B0B14"/>
    <w:rsid w:val="001B0C6A"/>
    <w:rsid w:val="001B0F18"/>
    <w:rsid w:val="001B10D4"/>
    <w:rsid w:val="001B151C"/>
    <w:rsid w:val="001B1554"/>
    <w:rsid w:val="001B15AD"/>
    <w:rsid w:val="001B2567"/>
    <w:rsid w:val="001B2AA2"/>
    <w:rsid w:val="001B2DF5"/>
    <w:rsid w:val="001B38C1"/>
    <w:rsid w:val="001B39F6"/>
    <w:rsid w:val="001B4BAB"/>
    <w:rsid w:val="001B51F7"/>
    <w:rsid w:val="001B588E"/>
    <w:rsid w:val="001B5D2B"/>
    <w:rsid w:val="001B5EBE"/>
    <w:rsid w:val="001B5EDF"/>
    <w:rsid w:val="001B6510"/>
    <w:rsid w:val="001B6698"/>
    <w:rsid w:val="001B69BC"/>
    <w:rsid w:val="001B6C8A"/>
    <w:rsid w:val="001B6EC4"/>
    <w:rsid w:val="001B7698"/>
    <w:rsid w:val="001B77BA"/>
    <w:rsid w:val="001B7B9E"/>
    <w:rsid w:val="001B7C98"/>
    <w:rsid w:val="001B7E1D"/>
    <w:rsid w:val="001C0439"/>
    <w:rsid w:val="001C0659"/>
    <w:rsid w:val="001C0C00"/>
    <w:rsid w:val="001C1F62"/>
    <w:rsid w:val="001C2057"/>
    <w:rsid w:val="001C2326"/>
    <w:rsid w:val="001C2BF4"/>
    <w:rsid w:val="001C2F6F"/>
    <w:rsid w:val="001C328D"/>
    <w:rsid w:val="001C3549"/>
    <w:rsid w:val="001C3DA3"/>
    <w:rsid w:val="001C4A6D"/>
    <w:rsid w:val="001C57B0"/>
    <w:rsid w:val="001C60DC"/>
    <w:rsid w:val="001C619A"/>
    <w:rsid w:val="001C6496"/>
    <w:rsid w:val="001C652F"/>
    <w:rsid w:val="001C67BE"/>
    <w:rsid w:val="001C6BC9"/>
    <w:rsid w:val="001C6BF5"/>
    <w:rsid w:val="001C6EF6"/>
    <w:rsid w:val="001C77D6"/>
    <w:rsid w:val="001C77E0"/>
    <w:rsid w:val="001C7CC5"/>
    <w:rsid w:val="001C7D87"/>
    <w:rsid w:val="001D0056"/>
    <w:rsid w:val="001D0282"/>
    <w:rsid w:val="001D06BC"/>
    <w:rsid w:val="001D13BD"/>
    <w:rsid w:val="001D13CF"/>
    <w:rsid w:val="001D19D4"/>
    <w:rsid w:val="001D2804"/>
    <w:rsid w:val="001D2940"/>
    <w:rsid w:val="001D2D2C"/>
    <w:rsid w:val="001D35B2"/>
    <w:rsid w:val="001D391C"/>
    <w:rsid w:val="001D49DE"/>
    <w:rsid w:val="001D5615"/>
    <w:rsid w:val="001D5DD8"/>
    <w:rsid w:val="001D64EF"/>
    <w:rsid w:val="001D66F1"/>
    <w:rsid w:val="001D6738"/>
    <w:rsid w:val="001D6C33"/>
    <w:rsid w:val="001D70B0"/>
    <w:rsid w:val="001D734C"/>
    <w:rsid w:val="001E041F"/>
    <w:rsid w:val="001E0C9F"/>
    <w:rsid w:val="001E14C1"/>
    <w:rsid w:val="001E2062"/>
    <w:rsid w:val="001E22FA"/>
    <w:rsid w:val="001E2486"/>
    <w:rsid w:val="001E2F45"/>
    <w:rsid w:val="001E314A"/>
    <w:rsid w:val="001E39CE"/>
    <w:rsid w:val="001E4207"/>
    <w:rsid w:val="001E469B"/>
    <w:rsid w:val="001E5304"/>
    <w:rsid w:val="001E583A"/>
    <w:rsid w:val="001E5F7D"/>
    <w:rsid w:val="001E61D8"/>
    <w:rsid w:val="001E659F"/>
    <w:rsid w:val="001E6A72"/>
    <w:rsid w:val="001E6F25"/>
    <w:rsid w:val="001E71EA"/>
    <w:rsid w:val="001F0C6D"/>
    <w:rsid w:val="001F14E8"/>
    <w:rsid w:val="001F16CB"/>
    <w:rsid w:val="001F18D4"/>
    <w:rsid w:val="001F1E83"/>
    <w:rsid w:val="001F2604"/>
    <w:rsid w:val="001F263D"/>
    <w:rsid w:val="001F296B"/>
    <w:rsid w:val="001F368D"/>
    <w:rsid w:val="001F38D0"/>
    <w:rsid w:val="001F3B22"/>
    <w:rsid w:val="001F3B26"/>
    <w:rsid w:val="001F4619"/>
    <w:rsid w:val="001F4DA3"/>
    <w:rsid w:val="001F4E19"/>
    <w:rsid w:val="001F4F6F"/>
    <w:rsid w:val="001F5AC7"/>
    <w:rsid w:val="001F63A7"/>
    <w:rsid w:val="001F6A5D"/>
    <w:rsid w:val="001F727E"/>
    <w:rsid w:val="0020064C"/>
    <w:rsid w:val="00200881"/>
    <w:rsid w:val="00200AC1"/>
    <w:rsid w:val="00201232"/>
    <w:rsid w:val="002016A8"/>
    <w:rsid w:val="002018A6"/>
    <w:rsid w:val="0020192C"/>
    <w:rsid w:val="00201B68"/>
    <w:rsid w:val="00202069"/>
    <w:rsid w:val="00202175"/>
    <w:rsid w:val="00202668"/>
    <w:rsid w:val="00202DE5"/>
    <w:rsid w:val="00203D98"/>
    <w:rsid w:val="002048CB"/>
    <w:rsid w:val="00204EB5"/>
    <w:rsid w:val="0020501F"/>
    <w:rsid w:val="002057CC"/>
    <w:rsid w:val="00205941"/>
    <w:rsid w:val="00206915"/>
    <w:rsid w:val="00206AF3"/>
    <w:rsid w:val="002075F8"/>
    <w:rsid w:val="0020788B"/>
    <w:rsid w:val="002103EE"/>
    <w:rsid w:val="00210C88"/>
    <w:rsid w:val="00211A2D"/>
    <w:rsid w:val="00213ADC"/>
    <w:rsid w:val="00214F26"/>
    <w:rsid w:val="00215288"/>
    <w:rsid w:val="00215B36"/>
    <w:rsid w:val="00215EC3"/>
    <w:rsid w:val="00215F92"/>
    <w:rsid w:val="00217096"/>
    <w:rsid w:val="00220099"/>
    <w:rsid w:val="00220F45"/>
    <w:rsid w:val="0022100A"/>
    <w:rsid w:val="002217F8"/>
    <w:rsid w:val="002217FB"/>
    <w:rsid w:val="0022203F"/>
    <w:rsid w:val="00222986"/>
    <w:rsid w:val="0022311E"/>
    <w:rsid w:val="002237BB"/>
    <w:rsid w:val="00223CEC"/>
    <w:rsid w:val="00224381"/>
    <w:rsid w:val="00224BD1"/>
    <w:rsid w:val="00224F00"/>
    <w:rsid w:val="0022573F"/>
    <w:rsid w:val="00225DA3"/>
    <w:rsid w:val="00225EA3"/>
    <w:rsid w:val="002264B5"/>
    <w:rsid w:val="00226885"/>
    <w:rsid w:val="00226918"/>
    <w:rsid w:val="00227E72"/>
    <w:rsid w:val="00230521"/>
    <w:rsid w:val="0023103A"/>
    <w:rsid w:val="002311A8"/>
    <w:rsid w:val="00231228"/>
    <w:rsid w:val="0023138E"/>
    <w:rsid w:val="0023142C"/>
    <w:rsid w:val="00231E00"/>
    <w:rsid w:val="0023215B"/>
    <w:rsid w:val="0023250C"/>
    <w:rsid w:val="002326EC"/>
    <w:rsid w:val="00232C78"/>
    <w:rsid w:val="00232F16"/>
    <w:rsid w:val="00232F3D"/>
    <w:rsid w:val="00233E62"/>
    <w:rsid w:val="00234352"/>
    <w:rsid w:val="00234A49"/>
    <w:rsid w:val="00234EF2"/>
    <w:rsid w:val="002351BE"/>
    <w:rsid w:val="0023546D"/>
    <w:rsid w:val="00235D49"/>
    <w:rsid w:val="00235FD2"/>
    <w:rsid w:val="0023715D"/>
    <w:rsid w:val="00237FB6"/>
    <w:rsid w:val="00240B7D"/>
    <w:rsid w:val="002422A5"/>
    <w:rsid w:val="00242A2F"/>
    <w:rsid w:val="00242E28"/>
    <w:rsid w:val="00243988"/>
    <w:rsid w:val="0024463F"/>
    <w:rsid w:val="00245CAA"/>
    <w:rsid w:val="00245CEA"/>
    <w:rsid w:val="002461AF"/>
    <w:rsid w:val="0024726A"/>
    <w:rsid w:val="00247588"/>
    <w:rsid w:val="002479B5"/>
    <w:rsid w:val="00247FE9"/>
    <w:rsid w:val="002504E2"/>
    <w:rsid w:val="00250713"/>
    <w:rsid w:val="002518FB"/>
    <w:rsid w:val="00252897"/>
    <w:rsid w:val="00253477"/>
    <w:rsid w:val="00253667"/>
    <w:rsid w:val="00253691"/>
    <w:rsid w:val="00254769"/>
    <w:rsid w:val="002547E2"/>
    <w:rsid w:val="002551E0"/>
    <w:rsid w:val="002554B8"/>
    <w:rsid w:val="002558AA"/>
    <w:rsid w:val="002566E7"/>
    <w:rsid w:val="00256890"/>
    <w:rsid w:val="00256DDE"/>
    <w:rsid w:val="00257563"/>
    <w:rsid w:val="00260E69"/>
    <w:rsid w:val="00261C3A"/>
    <w:rsid w:val="00261D10"/>
    <w:rsid w:val="00262368"/>
    <w:rsid w:val="002624D0"/>
    <w:rsid w:val="00262CF7"/>
    <w:rsid w:val="00263102"/>
    <w:rsid w:val="00263513"/>
    <w:rsid w:val="00263A39"/>
    <w:rsid w:val="00264271"/>
    <w:rsid w:val="0026430D"/>
    <w:rsid w:val="002643DF"/>
    <w:rsid w:val="00264860"/>
    <w:rsid w:val="00264D6D"/>
    <w:rsid w:val="00264DE2"/>
    <w:rsid w:val="00265604"/>
    <w:rsid w:val="00265A61"/>
    <w:rsid w:val="00265ADC"/>
    <w:rsid w:val="002676FB"/>
    <w:rsid w:val="00267A2D"/>
    <w:rsid w:val="00267D83"/>
    <w:rsid w:val="002704F8"/>
    <w:rsid w:val="00271176"/>
    <w:rsid w:val="0027124C"/>
    <w:rsid w:val="00271E4D"/>
    <w:rsid w:val="00272A00"/>
    <w:rsid w:val="00272AE2"/>
    <w:rsid w:val="00272FBF"/>
    <w:rsid w:val="00273457"/>
    <w:rsid w:val="00274892"/>
    <w:rsid w:val="00274924"/>
    <w:rsid w:val="00274D4B"/>
    <w:rsid w:val="0027535D"/>
    <w:rsid w:val="002758BA"/>
    <w:rsid w:val="0027613F"/>
    <w:rsid w:val="0027638C"/>
    <w:rsid w:val="00276438"/>
    <w:rsid w:val="00276B28"/>
    <w:rsid w:val="00276B72"/>
    <w:rsid w:val="00277588"/>
    <w:rsid w:val="0027769F"/>
    <w:rsid w:val="002777A6"/>
    <w:rsid w:val="00281346"/>
    <w:rsid w:val="002818CD"/>
    <w:rsid w:val="0028214C"/>
    <w:rsid w:val="0028241B"/>
    <w:rsid w:val="002839FD"/>
    <w:rsid w:val="002843C6"/>
    <w:rsid w:val="00284A79"/>
    <w:rsid w:val="00286AD4"/>
    <w:rsid w:val="002879A0"/>
    <w:rsid w:val="00287BD5"/>
    <w:rsid w:val="00290629"/>
    <w:rsid w:val="00290722"/>
    <w:rsid w:val="00290A97"/>
    <w:rsid w:val="00292015"/>
    <w:rsid w:val="00292245"/>
    <w:rsid w:val="002924E2"/>
    <w:rsid w:val="00292C86"/>
    <w:rsid w:val="00292D55"/>
    <w:rsid w:val="00292D6F"/>
    <w:rsid w:val="00293D1C"/>
    <w:rsid w:val="00293E2E"/>
    <w:rsid w:val="002945EB"/>
    <w:rsid w:val="002949EF"/>
    <w:rsid w:val="00295269"/>
    <w:rsid w:val="002954AE"/>
    <w:rsid w:val="00295AD7"/>
    <w:rsid w:val="00295B35"/>
    <w:rsid w:val="00295F50"/>
    <w:rsid w:val="00296499"/>
    <w:rsid w:val="00296549"/>
    <w:rsid w:val="00296701"/>
    <w:rsid w:val="0029673A"/>
    <w:rsid w:val="002972E8"/>
    <w:rsid w:val="00297506"/>
    <w:rsid w:val="002A10FF"/>
    <w:rsid w:val="002A21F9"/>
    <w:rsid w:val="002A24A1"/>
    <w:rsid w:val="002A2A49"/>
    <w:rsid w:val="002A2B29"/>
    <w:rsid w:val="002A353F"/>
    <w:rsid w:val="002A358E"/>
    <w:rsid w:val="002A3F2A"/>
    <w:rsid w:val="002A4429"/>
    <w:rsid w:val="002A5559"/>
    <w:rsid w:val="002A55AA"/>
    <w:rsid w:val="002A5A07"/>
    <w:rsid w:val="002A5C46"/>
    <w:rsid w:val="002A5D79"/>
    <w:rsid w:val="002A60B9"/>
    <w:rsid w:val="002A631E"/>
    <w:rsid w:val="002A63A7"/>
    <w:rsid w:val="002A685B"/>
    <w:rsid w:val="002A6E96"/>
    <w:rsid w:val="002A6F1D"/>
    <w:rsid w:val="002A74A0"/>
    <w:rsid w:val="002A7A26"/>
    <w:rsid w:val="002A7AEC"/>
    <w:rsid w:val="002B008E"/>
    <w:rsid w:val="002B0136"/>
    <w:rsid w:val="002B089A"/>
    <w:rsid w:val="002B19F0"/>
    <w:rsid w:val="002B1B0F"/>
    <w:rsid w:val="002B1C75"/>
    <w:rsid w:val="002B1F16"/>
    <w:rsid w:val="002B22F9"/>
    <w:rsid w:val="002B26C0"/>
    <w:rsid w:val="002B3AA7"/>
    <w:rsid w:val="002B43AA"/>
    <w:rsid w:val="002B4BF9"/>
    <w:rsid w:val="002B509F"/>
    <w:rsid w:val="002B51C7"/>
    <w:rsid w:val="002B5834"/>
    <w:rsid w:val="002B59C2"/>
    <w:rsid w:val="002B5AC9"/>
    <w:rsid w:val="002B71CE"/>
    <w:rsid w:val="002B7ACA"/>
    <w:rsid w:val="002C03C2"/>
    <w:rsid w:val="002C0D3D"/>
    <w:rsid w:val="002C1AF2"/>
    <w:rsid w:val="002C1D86"/>
    <w:rsid w:val="002C1FBD"/>
    <w:rsid w:val="002C20E9"/>
    <w:rsid w:val="002C247E"/>
    <w:rsid w:val="002C290D"/>
    <w:rsid w:val="002C299D"/>
    <w:rsid w:val="002C2C97"/>
    <w:rsid w:val="002C2CFC"/>
    <w:rsid w:val="002C4028"/>
    <w:rsid w:val="002C4E77"/>
    <w:rsid w:val="002C63D3"/>
    <w:rsid w:val="002C6450"/>
    <w:rsid w:val="002C7DC6"/>
    <w:rsid w:val="002D093E"/>
    <w:rsid w:val="002D0FED"/>
    <w:rsid w:val="002D194C"/>
    <w:rsid w:val="002D30F4"/>
    <w:rsid w:val="002D3AE5"/>
    <w:rsid w:val="002D4E31"/>
    <w:rsid w:val="002D6237"/>
    <w:rsid w:val="002D62F6"/>
    <w:rsid w:val="002D636B"/>
    <w:rsid w:val="002D6455"/>
    <w:rsid w:val="002D6FF7"/>
    <w:rsid w:val="002D7035"/>
    <w:rsid w:val="002D7980"/>
    <w:rsid w:val="002D7FE3"/>
    <w:rsid w:val="002E0F33"/>
    <w:rsid w:val="002E1493"/>
    <w:rsid w:val="002E18BE"/>
    <w:rsid w:val="002E2432"/>
    <w:rsid w:val="002E2499"/>
    <w:rsid w:val="002E3261"/>
    <w:rsid w:val="002E3BAF"/>
    <w:rsid w:val="002E3FAE"/>
    <w:rsid w:val="002E464F"/>
    <w:rsid w:val="002E5012"/>
    <w:rsid w:val="002E5485"/>
    <w:rsid w:val="002E579B"/>
    <w:rsid w:val="002E6F02"/>
    <w:rsid w:val="002E706B"/>
    <w:rsid w:val="002E7225"/>
    <w:rsid w:val="002E78A2"/>
    <w:rsid w:val="002E7BFA"/>
    <w:rsid w:val="002F0148"/>
    <w:rsid w:val="002F0399"/>
    <w:rsid w:val="002F03CA"/>
    <w:rsid w:val="002F0706"/>
    <w:rsid w:val="002F0C8A"/>
    <w:rsid w:val="002F0F12"/>
    <w:rsid w:val="002F0FBD"/>
    <w:rsid w:val="002F11DD"/>
    <w:rsid w:val="002F1382"/>
    <w:rsid w:val="002F1847"/>
    <w:rsid w:val="002F1988"/>
    <w:rsid w:val="002F290E"/>
    <w:rsid w:val="002F2D1A"/>
    <w:rsid w:val="002F2D4A"/>
    <w:rsid w:val="002F2FCE"/>
    <w:rsid w:val="002F313D"/>
    <w:rsid w:val="002F46E3"/>
    <w:rsid w:val="002F5042"/>
    <w:rsid w:val="002F563A"/>
    <w:rsid w:val="002F63B7"/>
    <w:rsid w:val="002F6B91"/>
    <w:rsid w:val="002F70C9"/>
    <w:rsid w:val="0030025A"/>
    <w:rsid w:val="0030124D"/>
    <w:rsid w:val="00301A3E"/>
    <w:rsid w:val="00301A3F"/>
    <w:rsid w:val="00302A49"/>
    <w:rsid w:val="00302F74"/>
    <w:rsid w:val="00303004"/>
    <w:rsid w:val="00303237"/>
    <w:rsid w:val="0030433E"/>
    <w:rsid w:val="00304980"/>
    <w:rsid w:val="0030564D"/>
    <w:rsid w:val="00305803"/>
    <w:rsid w:val="003059BA"/>
    <w:rsid w:val="00306021"/>
    <w:rsid w:val="00307B74"/>
    <w:rsid w:val="00307C7E"/>
    <w:rsid w:val="00307FB9"/>
    <w:rsid w:val="003112EA"/>
    <w:rsid w:val="00311582"/>
    <w:rsid w:val="00311A4D"/>
    <w:rsid w:val="00311E1F"/>
    <w:rsid w:val="003121E8"/>
    <w:rsid w:val="00312814"/>
    <w:rsid w:val="00312893"/>
    <w:rsid w:val="003128DE"/>
    <w:rsid w:val="00312A84"/>
    <w:rsid w:val="0031393B"/>
    <w:rsid w:val="00313D6A"/>
    <w:rsid w:val="00314384"/>
    <w:rsid w:val="00314601"/>
    <w:rsid w:val="003147F3"/>
    <w:rsid w:val="0031499F"/>
    <w:rsid w:val="003150C7"/>
    <w:rsid w:val="00315BD4"/>
    <w:rsid w:val="00315BE3"/>
    <w:rsid w:val="00315BF9"/>
    <w:rsid w:val="003160EB"/>
    <w:rsid w:val="00316285"/>
    <w:rsid w:val="003162A8"/>
    <w:rsid w:val="0031667A"/>
    <w:rsid w:val="0031679B"/>
    <w:rsid w:val="00317806"/>
    <w:rsid w:val="003200F8"/>
    <w:rsid w:val="0032123F"/>
    <w:rsid w:val="0032138B"/>
    <w:rsid w:val="00321563"/>
    <w:rsid w:val="00321A24"/>
    <w:rsid w:val="003229CF"/>
    <w:rsid w:val="003233A2"/>
    <w:rsid w:val="0032352D"/>
    <w:rsid w:val="00323B7E"/>
    <w:rsid w:val="00323C5B"/>
    <w:rsid w:val="0032402D"/>
    <w:rsid w:val="00324334"/>
    <w:rsid w:val="003250F9"/>
    <w:rsid w:val="00325295"/>
    <w:rsid w:val="00325931"/>
    <w:rsid w:val="0032645A"/>
    <w:rsid w:val="0032673A"/>
    <w:rsid w:val="0032724C"/>
    <w:rsid w:val="00327EFD"/>
    <w:rsid w:val="003303F2"/>
    <w:rsid w:val="003303FA"/>
    <w:rsid w:val="003304E9"/>
    <w:rsid w:val="00330A2D"/>
    <w:rsid w:val="00331114"/>
    <w:rsid w:val="00331221"/>
    <w:rsid w:val="00331423"/>
    <w:rsid w:val="00331AC1"/>
    <w:rsid w:val="003327E1"/>
    <w:rsid w:val="00333817"/>
    <w:rsid w:val="00333844"/>
    <w:rsid w:val="003339EE"/>
    <w:rsid w:val="00333DE0"/>
    <w:rsid w:val="00333F98"/>
    <w:rsid w:val="00334250"/>
    <w:rsid w:val="00334584"/>
    <w:rsid w:val="00334B44"/>
    <w:rsid w:val="003358D0"/>
    <w:rsid w:val="00335A7E"/>
    <w:rsid w:val="0033603D"/>
    <w:rsid w:val="003368E5"/>
    <w:rsid w:val="003403B4"/>
    <w:rsid w:val="00340448"/>
    <w:rsid w:val="00340A83"/>
    <w:rsid w:val="00340D5F"/>
    <w:rsid w:val="0034129C"/>
    <w:rsid w:val="003417BA"/>
    <w:rsid w:val="00343A5E"/>
    <w:rsid w:val="00343C11"/>
    <w:rsid w:val="00343D91"/>
    <w:rsid w:val="0034432C"/>
    <w:rsid w:val="00344896"/>
    <w:rsid w:val="00344EC2"/>
    <w:rsid w:val="00345840"/>
    <w:rsid w:val="00345AC5"/>
    <w:rsid w:val="00346930"/>
    <w:rsid w:val="00346B45"/>
    <w:rsid w:val="00346C09"/>
    <w:rsid w:val="0034798A"/>
    <w:rsid w:val="00347AD4"/>
    <w:rsid w:val="00350369"/>
    <w:rsid w:val="00351C43"/>
    <w:rsid w:val="00351D7F"/>
    <w:rsid w:val="00352C11"/>
    <w:rsid w:val="00354533"/>
    <w:rsid w:val="00354ABD"/>
    <w:rsid w:val="00354B06"/>
    <w:rsid w:val="00354BC0"/>
    <w:rsid w:val="00354F68"/>
    <w:rsid w:val="00355242"/>
    <w:rsid w:val="00356098"/>
    <w:rsid w:val="00356E61"/>
    <w:rsid w:val="00357065"/>
    <w:rsid w:val="003604DF"/>
    <w:rsid w:val="003606A3"/>
    <w:rsid w:val="00360A67"/>
    <w:rsid w:val="00360E8C"/>
    <w:rsid w:val="00361236"/>
    <w:rsid w:val="003612AF"/>
    <w:rsid w:val="00361397"/>
    <w:rsid w:val="00361578"/>
    <w:rsid w:val="00361EF4"/>
    <w:rsid w:val="003621F6"/>
    <w:rsid w:val="00362C9B"/>
    <w:rsid w:val="00362D9F"/>
    <w:rsid w:val="00363217"/>
    <w:rsid w:val="00363781"/>
    <w:rsid w:val="003661C3"/>
    <w:rsid w:val="00366B74"/>
    <w:rsid w:val="00367306"/>
    <w:rsid w:val="00370322"/>
    <w:rsid w:val="00370455"/>
    <w:rsid w:val="00370ABE"/>
    <w:rsid w:val="0037126B"/>
    <w:rsid w:val="003719AD"/>
    <w:rsid w:val="0037259B"/>
    <w:rsid w:val="00374159"/>
    <w:rsid w:val="00375DD7"/>
    <w:rsid w:val="0037688D"/>
    <w:rsid w:val="00376930"/>
    <w:rsid w:val="00376BC7"/>
    <w:rsid w:val="0037720A"/>
    <w:rsid w:val="00377674"/>
    <w:rsid w:val="003776A8"/>
    <w:rsid w:val="00377D4F"/>
    <w:rsid w:val="0038103D"/>
    <w:rsid w:val="003817D7"/>
    <w:rsid w:val="00381B04"/>
    <w:rsid w:val="00382620"/>
    <w:rsid w:val="003826C9"/>
    <w:rsid w:val="0038281C"/>
    <w:rsid w:val="00382D62"/>
    <w:rsid w:val="00382DD0"/>
    <w:rsid w:val="00383E3F"/>
    <w:rsid w:val="0038408E"/>
    <w:rsid w:val="00384113"/>
    <w:rsid w:val="003851E6"/>
    <w:rsid w:val="00385290"/>
    <w:rsid w:val="0038639D"/>
    <w:rsid w:val="00386600"/>
    <w:rsid w:val="003868D0"/>
    <w:rsid w:val="00386A2E"/>
    <w:rsid w:val="0038727B"/>
    <w:rsid w:val="00387DE6"/>
    <w:rsid w:val="00387FD8"/>
    <w:rsid w:val="00390385"/>
    <w:rsid w:val="0039058F"/>
    <w:rsid w:val="00390940"/>
    <w:rsid w:val="00390B2D"/>
    <w:rsid w:val="00390E80"/>
    <w:rsid w:val="00392581"/>
    <w:rsid w:val="003925BC"/>
    <w:rsid w:val="0039294D"/>
    <w:rsid w:val="003932FD"/>
    <w:rsid w:val="00394983"/>
    <w:rsid w:val="00395470"/>
    <w:rsid w:val="0039565C"/>
    <w:rsid w:val="00395CCF"/>
    <w:rsid w:val="00396033"/>
    <w:rsid w:val="003961FA"/>
    <w:rsid w:val="0039707A"/>
    <w:rsid w:val="003971BE"/>
    <w:rsid w:val="003974E8"/>
    <w:rsid w:val="00397D6F"/>
    <w:rsid w:val="003A018F"/>
    <w:rsid w:val="003A0192"/>
    <w:rsid w:val="003A0252"/>
    <w:rsid w:val="003A035B"/>
    <w:rsid w:val="003A0639"/>
    <w:rsid w:val="003A1262"/>
    <w:rsid w:val="003A1E27"/>
    <w:rsid w:val="003A2696"/>
    <w:rsid w:val="003A2B5B"/>
    <w:rsid w:val="003A2EAD"/>
    <w:rsid w:val="003A3258"/>
    <w:rsid w:val="003A4604"/>
    <w:rsid w:val="003A5D2D"/>
    <w:rsid w:val="003A6169"/>
    <w:rsid w:val="003A67A2"/>
    <w:rsid w:val="003A6A73"/>
    <w:rsid w:val="003A6B92"/>
    <w:rsid w:val="003A6D95"/>
    <w:rsid w:val="003A77EB"/>
    <w:rsid w:val="003B017C"/>
    <w:rsid w:val="003B0B40"/>
    <w:rsid w:val="003B1A77"/>
    <w:rsid w:val="003B1B73"/>
    <w:rsid w:val="003B270B"/>
    <w:rsid w:val="003B29D7"/>
    <w:rsid w:val="003B3775"/>
    <w:rsid w:val="003B39DE"/>
    <w:rsid w:val="003B4508"/>
    <w:rsid w:val="003B49D5"/>
    <w:rsid w:val="003B4DED"/>
    <w:rsid w:val="003B522F"/>
    <w:rsid w:val="003B5598"/>
    <w:rsid w:val="003B59FD"/>
    <w:rsid w:val="003B640E"/>
    <w:rsid w:val="003B65B5"/>
    <w:rsid w:val="003B73A5"/>
    <w:rsid w:val="003C027A"/>
    <w:rsid w:val="003C0CD1"/>
    <w:rsid w:val="003C13F4"/>
    <w:rsid w:val="003C1817"/>
    <w:rsid w:val="003C1CC0"/>
    <w:rsid w:val="003C1E2E"/>
    <w:rsid w:val="003C258A"/>
    <w:rsid w:val="003C2E42"/>
    <w:rsid w:val="003C3C31"/>
    <w:rsid w:val="003C5A2F"/>
    <w:rsid w:val="003C6307"/>
    <w:rsid w:val="003C6880"/>
    <w:rsid w:val="003C764D"/>
    <w:rsid w:val="003C7816"/>
    <w:rsid w:val="003C7BED"/>
    <w:rsid w:val="003C7C5B"/>
    <w:rsid w:val="003D0112"/>
    <w:rsid w:val="003D055D"/>
    <w:rsid w:val="003D0AB5"/>
    <w:rsid w:val="003D0BAD"/>
    <w:rsid w:val="003D1319"/>
    <w:rsid w:val="003D17BE"/>
    <w:rsid w:val="003D19E3"/>
    <w:rsid w:val="003D2DA4"/>
    <w:rsid w:val="003D3B9D"/>
    <w:rsid w:val="003D3C3A"/>
    <w:rsid w:val="003D462D"/>
    <w:rsid w:val="003D4C52"/>
    <w:rsid w:val="003D54C1"/>
    <w:rsid w:val="003D62AF"/>
    <w:rsid w:val="003D6363"/>
    <w:rsid w:val="003D64E9"/>
    <w:rsid w:val="003D6BA5"/>
    <w:rsid w:val="003D6F4B"/>
    <w:rsid w:val="003D7062"/>
    <w:rsid w:val="003D73BA"/>
    <w:rsid w:val="003D7D28"/>
    <w:rsid w:val="003D7D9B"/>
    <w:rsid w:val="003D7FA0"/>
    <w:rsid w:val="003E1441"/>
    <w:rsid w:val="003E1538"/>
    <w:rsid w:val="003E17B0"/>
    <w:rsid w:val="003E1A02"/>
    <w:rsid w:val="003E1A9E"/>
    <w:rsid w:val="003E1CE8"/>
    <w:rsid w:val="003E1DC1"/>
    <w:rsid w:val="003E1DF7"/>
    <w:rsid w:val="003E2184"/>
    <w:rsid w:val="003E21A5"/>
    <w:rsid w:val="003E21C5"/>
    <w:rsid w:val="003E3EF0"/>
    <w:rsid w:val="003E4C64"/>
    <w:rsid w:val="003E4F20"/>
    <w:rsid w:val="003E503E"/>
    <w:rsid w:val="003E5266"/>
    <w:rsid w:val="003E5D15"/>
    <w:rsid w:val="003E61E1"/>
    <w:rsid w:val="003E6ADF"/>
    <w:rsid w:val="003E7375"/>
    <w:rsid w:val="003E7D62"/>
    <w:rsid w:val="003F07F8"/>
    <w:rsid w:val="003F1398"/>
    <w:rsid w:val="003F1D7F"/>
    <w:rsid w:val="003F2611"/>
    <w:rsid w:val="003F28E8"/>
    <w:rsid w:val="003F438D"/>
    <w:rsid w:val="003F45F9"/>
    <w:rsid w:val="003F5A77"/>
    <w:rsid w:val="003F63D0"/>
    <w:rsid w:val="003F68EF"/>
    <w:rsid w:val="003F7E0B"/>
    <w:rsid w:val="0040002B"/>
    <w:rsid w:val="004008C5"/>
    <w:rsid w:val="004009BE"/>
    <w:rsid w:val="004014A6"/>
    <w:rsid w:val="00401586"/>
    <w:rsid w:val="00401987"/>
    <w:rsid w:val="00401CEA"/>
    <w:rsid w:val="00402042"/>
    <w:rsid w:val="004021CE"/>
    <w:rsid w:val="004024DE"/>
    <w:rsid w:val="00402882"/>
    <w:rsid w:val="00402DEC"/>
    <w:rsid w:val="004036AC"/>
    <w:rsid w:val="004039DA"/>
    <w:rsid w:val="00403BC1"/>
    <w:rsid w:val="0040459A"/>
    <w:rsid w:val="004048D0"/>
    <w:rsid w:val="004049BE"/>
    <w:rsid w:val="00404CDB"/>
    <w:rsid w:val="004051F5"/>
    <w:rsid w:val="0040553A"/>
    <w:rsid w:val="00405C1C"/>
    <w:rsid w:val="00405D1F"/>
    <w:rsid w:val="004068C6"/>
    <w:rsid w:val="00406909"/>
    <w:rsid w:val="004069DB"/>
    <w:rsid w:val="00407B3F"/>
    <w:rsid w:val="00407BC7"/>
    <w:rsid w:val="00407DE3"/>
    <w:rsid w:val="00410076"/>
    <w:rsid w:val="00410599"/>
    <w:rsid w:val="00410629"/>
    <w:rsid w:val="00410B5B"/>
    <w:rsid w:val="00410CF9"/>
    <w:rsid w:val="00410E9F"/>
    <w:rsid w:val="0041132E"/>
    <w:rsid w:val="00411666"/>
    <w:rsid w:val="00411FF6"/>
    <w:rsid w:val="00412D8E"/>
    <w:rsid w:val="004136E7"/>
    <w:rsid w:val="00413839"/>
    <w:rsid w:val="004144DD"/>
    <w:rsid w:val="00414948"/>
    <w:rsid w:val="00414BA3"/>
    <w:rsid w:val="00415222"/>
    <w:rsid w:val="00415707"/>
    <w:rsid w:val="004162C6"/>
    <w:rsid w:val="00416D57"/>
    <w:rsid w:val="0041739D"/>
    <w:rsid w:val="00417549"/>
    <w:rsid w:val="004203C0"/>
    <w:rsid w:val="00420F6B"/>
    <w:rsid w:val="004211F0"/>
    <w:rsid w:val="004230F4"/>
    <w:rsid w:val="004236CE"/>
    <w:rsid w:val="00423842"/>
    <w:rsid w:val="004239BE"/>
    <w:rsid w:val="004241EA"/>
    <w:rsid w:val="00424D43"/>
    <w:rsid w:val="00425261"/>
    <w:rsid w:val="0042597E"/>
    <w:rsid w:val="00425B6D"/>
    <w:rsid w:val="00425E94"/>
    <w:rsid w:val="0042618D"/>
    <w:rsid w:val="004261A2"/>
    <w:rsid w:val="00426748"/>
    <w:rsid w:val="00427484"/>
    <w:rsid w:val="004301DD"/>
    <w:rsid w:val="00430453"/>
    <w:rsid w:val="00430A7E"/>
    <w:rsid w:val="00430FEB"/>
    <w:rsid w:val="0043111A"/>
    <w:rsid w:val="0043118B"/>
    <w:rsid w:val="00431198"/>
    <w:rsid w:val="00432480"/>
    <w:rsid w:val="004335C8"/>
    <w:rsid w:val="0043367F"/>
    <w:rsid w:val="00433DB8"/>
    <w:rsid w:val="00433EED"/>
    <w:rsid w:val="00434080"/>
    <w:rsid w:val="00434872"/>
    <w:rsid w:val="004349F1"/>
    <w:rsid w:val="00434F4D"/>
    <w:rsid w:val="004359FE"/>
    <w:rsid w:val="00435CF5"/>
    <w:rsid w:val="004362A9"/>
    <w:rsid w:val="004364CC"/>
    <w:rsid w:val="004367F4"/>
    <w:rsid w:val="00436906"/>
    <w:rsid w:val="00436B18"/>
    <w:rsid w:val="00436BA3"/>
    <w:rsid w:val="00436BC9"/>
    <w:rsid w:val="004373BE"/>
    <w:rsid w:val="00437964"/>
    <w:rsid w:val="00437DCA"/>
    <w:rsid w:val="00437E03"/>
    <w:rsid w:val="00440081"/>
    <w:rsid w:val="00440239"/>
    <w:rsid w:val="00440396"/>
    <w:rsid w:val="00440769"/>
    <w:rsid w:val="00441393"/>
    <w:rsid w:val="00441396"/>
    <w:rsid w:val="004413CA"/>
    <w:rsid w:val="00441738"/>
    <w:rsid w:val="00441DBE"/>
    <w:rsid w:val="004420D2"/>
    <w:rsid w:val="004427B6"/>
    <w:rsid w:val="004428C0"/>
    <w:rsid w:val="00442FB0"/>
    <w:rsid w:val="004432F2"/>
    <w:rsid w:val="00443389"/>
    <w:rsid w:val="0044373E"/>
    <w:rsid w:val="0044425E"/>
    <w:rsid w:val="00444E19"/>
    <w:rsid w:val="00445533"/>
    <w:rsid w:val="0044559C"/>
    <w:rsid w:val="004457B5"/>
    <w:rsid w:val="00446374"/>
    <w:rsid w:val="00446E1A"/>
    <w:rsid w:val="0044725F"/>
    <w:rsid w:val="004475AF"/>
    <w:rsid w:val="004476A6"/>
    <w:rsid w:val="0045005D"/>
    <w:rsid w:val="00450494"/>
    <w:rsid w:val="00450644"/>
    <w:rsid w:val="0045137D"/>
    <w:rsid w:val="004517AB"/>
    <w:rsid w:val="00451919"/>
    <w:rsid w:val="00451CC1"/>
    <w:rsid w:val="00452047"/>
    <w:rsid w:val="0045243D"/>
    <w:rsid w:val="0045254C"/>
    <w:rsid w:val="0045264D"/>
    <w:rsid w:val="004526C1"/>
    <w:rsid w:val="00453AB0"/>
    <w:rsid w:val="00453BFC"/>
    <w:rsid w:val="00453ECC"/>
    <w:rsid w:val="0045412E"/>
    <w:rsid w:val="00454336"/>
    <w:rsid w:val="00454817"/>
    <w:rsid w:val="00454CD7"/>
    <w:rsid w:val="00454FC0"/>
    <w:rsid w:val="00455276"/>
    <w:rsid w:val="00455569"/>
    <w:rsid w:val="00455CAF"/>
    <w:rsid w:val="00455D76"/>
    <w:rsid w:val="00456F88"/>
    <w:rsid w:val="004571B3"/>
    <w:rsid w:val="004572E4"/>
    <w:rsid w:val="004574A5"/>
    <w:rsid w:val="00460167"/>
    <w:rsid w:val="004606F2"/>
    <w:rsid w:val="0046080D"/>
    <w:rsid w:val="004608EE"/>
    <w:rsid w:val="00460C08"/>
    <w:rsid w:val="00461263"/>
    <w:rsid w:val="004632B9"/>
    <w:rsid w:val="00463730"/>
    <w:rsid w:val="0046424B"/>
    <w:rsid w:val="004643FB"/>
    <w:rsid w:val="00464926"/>
    <w:rsid w:val="00464CED"/>
    <w:rsid w:val="00464E07"/>
    <w:rsid w:val="00465535"/>
    <w:rsid w:val="004662F8"/>
    <w:rsid w:val="00466A78"/>
    <w:rsid w:val="00466E3E"/>
    <w:rsid w:val="00467417"/>
    <w:rsid w:val="00467E6D"/>
    <w:rsid w:val="0047001A"/>
    <w:rsid w:val="0047117E"/>
    <w:rsid w:val="00471876"/>
    <w:rsid w:val="00472210"/>
    <w:rsid w:val="004722AD"/>
    <w:rsid w:val="00472ED4"/>
    <w:rsid w:val="00473A6F"/>
    <w:rsid w:val="00473E5D"/>
    <w:rsid w:val="0047464A"/>
    <w:rsid w:val="004753AE"/>
    <w:rsid w:val="00475616"/>
    <w:rsid w:val="00475BAD"/>
    <w:rsid w:val="00475E32"/>
    <w:rsid w:val="00475F1D"/>
    <w:rsid w:val="00475FBA"/>
    <w:rsid w:val="00476670"/>
    <w:rsid w:val="004779D9"/>
    <w:rsid w:val="00480A19"/>
    <w:rsid w:val="00480F49"/>
    <w:rsid w:val="00480FF8"/>
    <w:rsid w:val="00481148"/>
    <w:rsid w:val="00481219"/>
    <w:rsid w:val="00481970"/>
    <w:rsid w:val="00481C56"/>
    <w:rsid w:val="00481D09"/>
    <w:rsid w:val="00481F7B"/>
    <w:rsid w:val="00481FC7"/>
    <w:rsid w:val="004821B0"/>
    <w:rsid w:val="00482B01"/>
    <w:rsid w:val="00482BDC"/>
    <w:rsid w:val="00482D60"/>
    <w:rsid w:val="00482E4C"/>
    <w:rsid w:val="00482F87"/>
    <w:rsid w:val="004831A2"/>
    <w:rsid w:val="004831CD"/>
    <w:rsid w:val="004840CC"/>
    <w:rsid w:val="00484920"/>
    <w:rsid w:val="00484B1B"/>
    <w:rsid w:val="00484BC1"/>
    <w:rsid w:val="00484E9E"/>
    <w:rsid w:val="004851E4"/>
    <w:rsid w:val="0048534B"/>
    <w:rsid w:val="004853C0"/>
    <w:rsid w:val="004858BB"/>
    <w:rsid w:val="00485BA4"/>
    <w:rsid w:val="00485BE0"/>
    <w:rsid w:val="00485F4A"/>
    <w:rsid w:val="004861E2"/>
    <w:rsid w:val="00487E6D"/>
    <w:rsid w:val="00490178"/>
    <w:rsid w:val="004901E4"/>
    <w:rsid w:val="00490C79"/>
    <w:rsid w:val="0049117C"/>
    <w:rsid w:val="00491186"/>
    <w:rsid w:val="004915D8"/>
    <w:rsid w:val="00491F52"/>
    <w:rsid w:val="004926E6"/>
    <w:rsid w:val="00492B67"/>
    <w:rsid w:val="00493159"/>
    <w:rsid w:val="0049325F"/>
    <w:rsid w:val="0049337F"/>
    <w:rsid w:val="00493972"/>
    <w:rsid w:val="00493973"/>
    <w:rsid w:val="00493D4C"/>
    <w:rsid w:val="00494357"/>
    <w:rsid w:val="0049470B"/>
    <w:rsid w:val="00494736"/>
    <w:rsid w:val="00495EFB"/>
    <w:rsid w:val="004962E6"/>
    <w:rsid w:val="00497E0E"/>
    <w:rsid w:val="004A0164"/>
    <w:rsid w:val="004A02C1"/>
    <w:rsid w:val="004A0807"/>
    <w:rsid w:val="004A0B95"/>
    <w:rsid w:val="004A1176"/>
    <w:rsid w:val="004A1E67"/>
    <w:rsid w:val="004A1EAE"/>
    <w:rsid w:val="004A22A7"/>
    <w:rsid w:val="004A2455"/>
    <w:rsid w:val="004A2C2B"/>
    <w:rsid w:val="004A2DC0"/>
    <w:rsid w:val="004A37E9"/>
    <w:rsid w:val="004A3C7D"/>
    <w:rsid w:val="004A3E57"/>
    <w:rsid w:val="004A421A"/>
    <w:rsid w:val="004A4257"/>
    <w:rsid w:val="004A4841"/>
    <w:rsid w:val="004A547A"/>
    <w:rsid w:val="004A5D48"/>
    <w:rsid w:val="004A5F3F"/>
    <w:rsid w:val="004A74C6"/>
    <w:rsid w:val="004B04FC"/>
    <w:rsid w:val="004B0F60"/>
    <w:rsid w:val="004B12E4"/>
    <w:rsid w:val="004B1444"/>
    <w:rsid w:val="004B1622"/>
    <w:rsid w:val="004B19F4"/>
    <w:rsid w:val="004B1A0D"/>
    <w:rsid w:val="004B255D"/>
    <w:rsid w:val="004B2DFC"/>
    <w:rsid w:val="004B3513"/>
    <w:rsid w:val="004B3E36"/>
    <w:rsid w:val="004B4DB8"/>
    <w:rsid w:val="004B4E2D"/>
    <w:rsid w:val="004B5544"/>
    <w:rsid w:val="004B56DF"/>
    <w:rsid w:val="004B63E8"/>
    <w:rsid w:val="004C093D"/>
    <w:rsid w:val="004C09F2"/>
    <w:rsid w:val="004C0C93"/>
    <w:rsid w:val="004C0D55"/>
    <w:rsid w:val="004C1376"/>
    <w:rsid w:val="004C154F"/>
    <w:rsid w:val="004C24FF"/>
    <w:rsid w:val="004C2719"/>
    <w:rsid w:val="004C30D2"/>
    <w:rsid w:val="004C3D96"/>
    <w:rsid w:val="004C4151"/>
    <w:rsid w:val="004C4A57"/>
    <w:rsid w:val="004C4F1E"/>
    <w:rsid w:val="004C5113"/>
    <w:rsid w:val="004C5736"/>
    <w:rsid w:val="004C6A84"/>
    <w:rsid w:val="004C6F7A"/>
    <w:rsid w:val="004C7334"/>
    <w:rsid w:val="004C736F"/>
    <w:rsid w:val="004C7631"/>
    <w:rsid w:val="004C7783"/>
    <w:rsid w:val="004C7A70"/>
    <w:rsid w:val="004D0D76"/>
    <w:rsid w:val="004D1207"/>
    <w:rsid w:val="004D2145"/>
    <w:rsid w:val="004D27D4"/>
    <w:rsid w:val="004D2C0F"/>
    <w:rsid w:val="004D2C31"/>
    <w:rsid w:val="004D2F3C"/>
    <w:rsid w:val="004D35CF"/>
    <w:rsid w:val="004D3E32"/>
    <w:rsid w:val="004D42EE"/>
    <w:rsid w:val="004D446B"/>
    <w:rsid w:val="004D47D2"/>
    <w:rsid w:val="004D4973"/>
    <w:rsid w:val="004D4F76"/>
    <w:rsid w:val="004D5896"/>
    <w:rsid w:val="004D5F40"/>
    <w:rsid w:val="004D62D3"/>
    <w:rsid w:val="004D66E2"/>
    <w:rsid w:val="004D73D0"/>
    <w:rsid w:val="004D7CB7"/>
    <w:rsid w:val="004E0240"/>
    <w:rsid w:val="004E06CE"/>
    <w:rsid w:val="004E092F"/>
    <w:rsid w:val="004E0C40"/>
    <w:rsid w:val="004E1A30"/>
    <w:rsid w:val="004E2831"/>
    <w:rsid w:val="004E28CF"/>
    <w:rsid w:val="004E2C03"/>
    <w:rsid w:val="004E303A"/>
    <w:rsid w:val="004E30B4"/>
    <w:rsid w:val="004E32E3"/>
    <w:rsid w:val="004E3683"/>
    <w:rsid w:val="004E4083"/>
    <w:rsid w:val="004E4678"/>
    <w:rsid w:val="004E50A0"/>
    <w:rsid w:val="004E51B0"/>
    <w:rsid w:val="004E51EA"/>
    <w:rsid w:val="004E55AC"/>
    <w:rsid w:val="004E5A90"/>
    <w:rsid w:val="004E5D31"/>
    <w:rsid w:val="004E6422"/>
    <w:rsid w:val="004E6616"/>
    <w:rsid w:val="004E71EA"/>
    <w:rsid w:val="004E7964"/>
    <w:rsid w:val="004F0684"/>
    <w:rsid w:val="004F0E66"/>
    <w:rsid w:val="004F18FD"/>
    <w:rsid w:val="004F1923"/>
    <w:rsid w:val="004F1C1B"/>
    <w:rsid w:val="004F2CE6"/>
    <w:rsid w:val="004F33FC"/>
    <w:rsid w:val="004F3FBF"/>
    <w:rsid w:val="004F40DA"/>
    <w:rsid w:val="004F4186"/>
    <w:rsid w:val="004F48BB"/>
    <w:rsid w:val="004F5A77"/>
    <w:rsid w:val="004F5BE8"/>
    <w:rsid w:val="004F5C07"/>
    <w:rsid w:val="004F68BF"/>
    <w:rsid w:val="004F6A29"/>
    <w:rsid w:val="004F7BA5"/>
    <w:rsid w:val="00500691"/>
    <w:rsid w:val="005017CB"/>
    <w:rsid w:val="005017EC"/>
    <w:rsid w:val="005018F6"/>
    <w:rsid w:val="0050295F"/>
    <w:rsid w:val="00502B42"/>
    <w:rsid w:val="00502CCF"/>
    <w:rsid w:val="005035E4"/>
    <w:rsid w:val="0050433D"/>
    <w:rsid w:val="0050528C"/>
    <w:rsid w:val="0050557A"/>
    <w:rsid w:val="0050645D"/>
    <w:rsid w:val="00510137"/>
    <w:rsid w:val="00510CE4"/>
    <w:rsid w:val="00511219"/>
    <w:rsid w:val="00511AC1"/>
    <w:rsid w:val="00512EFC"/>
    <w:rsid w:val="00513001"/>
    <w:rsid w:val="005130B4"/>
    <w:rsid w:val="0051377B"/>
    <w:rsid w:val="00514018"/>
    <w:rsid w:val="00514FA9"/>
    <w:rsid w:val="00514FE3"/>
    <w:rsid w:val="00515503"/>
    <w:rsid w:val="0051570F"/>
    <w:rsid w:val="0051647E"/>
    <w:rsid w:val="00517589"/>
    <w:rsid w:val="005178BA"/>
    <w:rsid w:val="00520B20"/>
    <w:rsid w:val="00521361"/>
    <w:rsid w:val="005218D1"/>
    <w:rsid w:val="00521B0E"/>
    <w:rsid w:val="00521CBE"/>
    <w:rsid w:val="0052271B"/>
    <w:rsid w:val="005231C4"/>
    <w:rsid w:val="00523C8A"/>
    <w:rsid w:val="00523FAF"/>
    <w:rsid w:val="005240D7"/>
    <w:rsid w:val="00524181"/>
    <w:rsid w:val="00524989"/>
    <w:rsid w:val="0052624B"/>
    <w:rsid w:val="0052678D"/>
    <w:rsid w:val="00526942"/>
    <w:rsid w:val="005271E3"/>
    <w:rsid w:val="00527F1E"/>
    <w:rsid w:val="00530274"/>
    <w:rsid w:val="00530853"/>
    <w:rsid w:val="00530950"/>
    <w:rsid w:val="005312DE"/>
    <w:rsid w:val="005313A1"/>
    <w:rsid w:val="005314F9"/>
    <w:rsid w:val="0053262E"/>
    <w:rsid w:val="005329A7"/>
    <w:rsid w:val="00532A7B"/>
    <w:rsid w:val="005332D4"/>
    <w:rsid w:val="0053373B"/>
    <w:rsid w:val="0053393D"/>
    <w:rsid w:val="00534970"/>
    <w:rsid w:val="00534EAE"/>
    <w:rsid w:val="00535DBB"/>
    <w:rsid w:val="0053671F"/>
    <w:rsid w:val="00536B55"/>
    <w:rsid w:val="00536C61"/>
    <w:rsid w:val="00536F92"/>
    <w:rsid w:val="00537D27"/>
    <w:rsid w:val="00537D54"/>
    <w:rsid w:val="005404D8"/>
    <w:rsid w:val="00540614"/>
    <w:rsid w:val="0054085B"/>
    <w:rsid w:val="00540979"/>
    <w:rsid w:val="00540AA1"/>
    <w:rsid w:val="00540D5C"/>
    <w:rsid w:val="005415C3"/>
    <w:rsid w:val="005425E3"/>
    <w:rsid w:val="005427DC"/>
    <w:rsid w:val="00542FDB"/>
    <w:rsid w:val="005433D3"/>
    <w:rsid w:val="00543B95"/>
    <w:rsid w:val="00544F5F"/>
    <w:rsid w:val="005466C3"/>
    <w:rsid w:val="00547061"/>
    <w:rsid w:val="0054726F"/>
    <w:rsid w:val="005473CE"/>
    <w:rsid w:val="00547A15"/>
    <w:rsid w:val="00550386"/>
    <w:rsid w:val="00550C3E"/>
    <w:rsid w:val="005515F2"/>
    <w:rsid w:val="005518DF"/>
    <w:rsid w:val="00551E92"/>
    <w:rsid w:val="00552104"/>
    <w:rsid w:val="005521E7"/>
    <w:rsid w:val="005522AC"/>
    <w:rsid w:val="005527A0"/>
    <w:rsid w:val="005527BB"/>
    <w:rsid w:val="00552BB9"/>
    <w:rsid w:val="00553953"/>
    <w:rsid w:val="00554092"/>
    <w:rsid w:val="0055438C"/>
    <w:rsid w:val="0055488F"/>
    <w:rsid w:val="005552D3"/>
    <w:rsid w:val="005566BD"/>
    <w:rsid w:val="0055692C"/>
    <w:rsid w:val="00556CA0"/>
    <w:rsid w:val="005571BA"/>
    <w:rsid w:val="00557387"/>
    <w:rsid w:val="00557662"/>
    <w:rsid w:val="005578C2"/>
    <w:rsid w:val="00557DC1"/>
    <w:rsid w:val="0056001A"/>
    <w:rsid w:val="0056077E"/>
    <w:rsid w:val="00560E52"/>
    <w:rsid w:val="005610D1"/>
    <w:rsid w:val="0056208F"/>
    <w:rsid w:val="00562737"/>
    <w:rsid w:val="00562ADE"/>
    <w:rsid w:val="00562C62"/>
    <w:rsid w:val="005635E7"/>
    <w:rsid w:val="0056390D"/>
    <w:rsid w:val="005644A2"/>
    <w:rsid w:val="00564828"/>
    <w:rsid w:val="00564851"/>
    <w:rsid w:val="00565EA2"/>
    <w:rsid w:val="00565EDF"/>
    <w:rsid w:val="00566E31"/>
    <w:rsid w:val="00566F3F"/>
    <w:rsid w:val="00570379"/>
    <w:rsid w:val="0057084B"/>
    <w:rsid w:val="00570AF3"/>
    <w:rsid w:val="00570B9A"/>
    <w:rsid w:val="00571153"/>
    <w:rsid w:val="0057173D"/>
    <w:rsid w:val="00572AAF"/>
    <w:rsid w:val="00573C87"/>
    <w:rsid w:val="00574E64"/>
    <w:rsid w:val="00575499"/>
    <w:rsid w:val="005756ED"/>
    <w:rsid w:val="0057639F"/>
    <w:rsid w:val="0057666C"/>
    <w:rsid w:val="00576796"/>
    <w:rsid w:val="0057768A"/>
    <w:rsid w:val="005806C4"/>
    <w:rsid w:val="00580E90"/>
    <w:rsid w:val="00581BD2"/>
    <w:rsid w:val="005829F6"/>
    <w:rsid w:val="00583208"/>
    <w:rsid w:val="00583C97"/>
    <w:rsid w:val="00584787"/>
    <w:rsid w:val="0058559B"/>
    <w:rsid w:val="00585BCC"/>
    <w:rsid w:val="00585BF7"/>
    <w:rsid w:val="00585C01"/>
    <w:rsid w:val="00585D97"/>
    <w:rsid w:val="0058609E"/>
    <w:rsid w:val="00586327"/>
    <w:rsid w:val="005866EC"/>
    <w:rsid w:val="005867B9"/>
    <w:rsid w:val="005867EA"/>
    <w:rsid w:val="00586A1C"/>
    <w:rsid w:val="00586B5F"/>
    <w:rsid w:val="005871BA"/>
    <w:rsid w:val="0059004F"/>
    <w:rsid w:val="005900CB"/>
    <w:rsid w:val="00590368"/>
    <w:rsid w:val="005904F6"/>
    <w:rsid w:val="00590901"/>
    <w:rsid w:val="00591A04"/>
    <w:rsid w:val="0059303A"/>
    <w:rsid w:val="0059378F"/>
    <w:rsid w:val="00593831"/>
    <w:rsid w:val="00593D56"/>
    <w:rsid w:val="0059420F"/>
    <w:rsid w:val="00594A0D"/>
    <w:rsid w:val="00594B2A"/>
    <w:rsid w:val="00594DC5"/>
    <w:rsid w:val="0059580B"/>
    <w:rsid w:val="005959D1"/>
    <w:rsid w:val="00596D6B"/>
    <w:rsid w:val="0059729C"/>
    <w:rsid w:val="00597518"/>
    <w:rsid w:val="0059790A"/>
    <w:rsid w:val="005A0587"/>
    <w:rsid w:val="005A063A"/>
    <w:rsid w:val="005A064C"/>
    <w:rsid w:val="005A1114"/>
    <w:rsid w:val="005A11B8"/>
    <w:rsid w:val="005A13AD"/>
    <w:rsid w:val="005A19F2"/>
    <w:rsid w:val="005A1D1E"/>
    <w:rsid w:val="005A21D6"/>
    <w:rsid w:val="005A23BC"/>
    <w:rsid w:val="005A283E"/>
    <w:rsid w:val="005A2DD2"/>
    <w:rsid w:val="005A2EB1"/>
    <w:rsid w:val="005A3C85"/>
    <w:rsid w:val="005A3DFB"/>
    <w:rsid w:val="005A40E5"/>
    <w:rsid w:val="005A55EA"/>
    <w:rsid w:val="005A5E36"/>
    <w:rsid w:val="005A608A"/>
    <w:rsid w:val="005A669A"/>
    <w:rsid w:val="005A77CC"/>
    <w:rsid w:val="005A7AD0"/>
    <w:rsid w:val="005B0786"/>
    <w:rsid w:val="005B0A7E"/>
    <w:rsid w:val="005B0B0E"/>
    <w:rsid w:val="005B0B91"/>
    <w:rsid w:val="005B11FD"/>
    <w:rsid w:val="005B1246"/>
    <w:rsid w:val="005B1354"/>
    <w:rsid w:val="005B147C"/>
    <w:rsid w:val="005B14D2"/>
    <w:rsid w:val="005B197D"/>
    <w:rsid w:val="005B1A89"/>
    <w:rsid w:val="005B1ABD"/>
    <w:rsid w:val="005B29A8"/>
    <w:rsid w:val="005B2D1C"/>
    <w:rsid w:val="005B403F"/>
    <w:rsid w:val="005B5B4E"/>
    <w:rsid w:val="005B6D87"/>
    <w:rsid w:val="005B7081"/>
    <w:rsid w:val="005B78A7"/>
    <w:rsid w:val="005B7CD6"/>
    <w:rsid w:val="005C026E"/>
    <w:rsid w:val="005C092F"/>
    <w:rsid w:val="005C1560"/>
    <w:rsid w:val="005C1922"/>
    <w:rsid w:val="005C1967"/>
    <w:rsid w:val="005C1B5C"/>
    <w:rsid w:val="005C209E"/>
    <w:rsid w:val="005C3739"/>
    <w:rsid w:val="005C3AD7"/>
    <w:rsid w:val="005C407E"/>
    <w:rsid w:val="005C46FB"/>
    <w:rsid w:val="005C4D8C"/>
    <w:rsid w:val="005C51A7"/>
    <w:rsid w:val="005C5392"/>
    <w:rsid w:val="005C5404"/>
    <w:rsid w:val="005C56ED"/>
    <w:rsid w:val="005C59CA"/>
    <w:rsid w:val="005C5B11"/>
    <w:rsid w:val="005C5B98"/>
    <w:rsid w:val="005C6A1B"/>
    <w:rsid w:val="005C6C5A"/>
    <w:rsid w:val="005C7EEE"/>
    <w:rsid w:val="005D0121"/>
    <w:rsid w:val="005D0C47"/>
    <w:rsid w:val="005D1379"/>
    <w:rsid w:val="005D15F4"/>
    <w:rsid w:val="005D176A"/>
    <w:rsid w:val="005D1771"/>
    <w:rsid w:val="005D2DD4"/>
    <w:rsid w:val="005D31F8"/>
    <w:rsid w:val="005D3301"/>
    <w:rsid w:val="005D3C5F"/>
    <w:rsid w:val="005D456E"/>
    <w:rsid w:val="005D478F"/>
    <w:rsid w:val="005D4D27"/>
    <w:rsid w:val="005D5B65"/>
    <w:rsid w:val="005D60A9"/>
    <w:rsid w:val="005D6589"/>
    <w:rsid w:val="005D6832"/>
    <w:rsid w:val="005D6A6F"/>
    <w:rsid w:val="005D7250"/>
    <w:rsid w:val="005D7902"/>
    <w:rsid w:val="005D7D63"/>
    <w:rsid w:val="005E04A3"/>
    <w:rsid w:val="005E100B"/>
    <w:rsid w:val="005E20F5"/>
    <w:rsid w:val="005E25F7"/>
    <w:rsid w:val="005E2641"/>
    <w:rsid w:val="005E2B27"/>
    <w:rsid w:val="005E3575"/>
    <w:rsid w:val="005E35BF"/>
    <w:rsid w:val="005E37F2"/>
    <w:rsid w:val="005E38B2"/>
    <w:rsid w:val="005E401D"/>
    <w:rsid w:val="005E5031"/>
    <w:rsid w:val="005E557A"/>
    <w:rsid w:val="005E5723"/>
    <w:rsid w:val="005E5C8B"/>
    <w:rsid w:val="005E6E98"/>
    <w:rsid w:val="005E6F2A"/>
    <w:rsid w:val="005E7357"/>
    <w:rsid w:val="005F04DC"/>
    <w:rsid w:val="005F1698"/>
    <w:rsid w:val="005F19B5"/>
    <w:rsid w:val="005F1CAA"/>
    <w:rsid w:val="005F1D21"/>
    <w:rsid w:val="005F20C7"/>
    <w:rsid w:val="005F2E1A"/>
    <w:rsid w:val="005F2F05"/>
    <w:rsid w:val="005F43C7"/>
    <w:rsid w:val="005F4B88"/>
    <w:rsid w:val="005F4E28"/>
    <w:rsid w:val="005F523D"/>
    <w:rsid w:val="005F7970"/>
    <w:rsid w:val="005F7FCE"/>
    <w:rsid w:val="00600291"/>
    <w:rsid w:val="00600B4C"/>
    <w:rsid w:val="00600FB0"/>
    <w:rsid w:val="006014A5"/>
    <w:rsid w:val="00601842"/>
    <w:rsid w:val="006022B1"/>
    <w:rsid w:val="0060341A"/>
    <w:rsid w:val="00603458"/>
    <w:rsid w:val="006034FB"/>
    <w:rsid w:val="00603D86"/>
    <w:rsid w:val="0060528B"/>
    <w:rsid w:val="006053CC"/>
    <w:rsid w:val="00605EC1"/>
    <w:rsid w:val="0060653E"/>
    <w:rsid w:val="00606AD3"/>
    <w:rsid w:val="00606E81"/>
    <w:rsid w:val="006076BF"/>
    <w:rsid w:val="006079A5"/>
    <w:rsid w:val="00607A61"/>
    <w:rsid w:val="00607C2F"/>
    <w:rsid w:val="00610B16"/>
    <w:rsid w:val="006124C4"/>
    <w:rsid w:val="006126A8"/>
    <w:rsid w:val="00613348"/>
    <w:rsid w:val="006133A2"/>
    <w:rsid w:val="0061531E"/>
    <w:rsid w:val="00615682"/>
    <w:rsid w:val="00615AC3"/>
    <w:rsid w:val="00615FD4"/>
    <w:rsid w:val="006170A7"/>
    <w:rsid w:val="006206D4"/>
    <w:rsid w:val="00622184"/>
    <w:rsid w:val="00622310"/>
    <w:rsid w:val="00622EFB"/>
    <w:rsid w:val="00623978"/>
    <w:rsid w:val="00625664"/>
    <w:rsid w:val="00625EF5"/>
    <w:rsid w:val="0062681D"/>
    <w:rsid w:val="00626DC5"/>
    <w:rsid w:val="0062726C"/>
    <w:rsid w:val="00627840"/>
    <w:rsid w:val="00630223"/>
    <w:rsid w:val="00630276"/>
    <w:rsid w:val="00630AB5"/>
    <w:rsid w:val="00631D46"/>
    <w:rsid w:val="00632028"/>
    <w:rsid w:val="006324E0"/>
    <w:rsid w:val="00632C57"/>
    <w:rsid w:val="006335D9"/>
    <w:rsid w:val="00633BFC"/>
    <w:rsid w:val="0063418C"/>
    <w:rsid w:val="006342F7"/>
    <w:rsid w:val="006345F9"/>
    <w:rsid w:val="0063522B"/>
    <w:rsid w:val="00635771"/>
    <w:rsid w:val="006370FA"/>
    <w:rsid w:val="0063747E"/>
    <w:rsid w:val="00637E1C"/>
    <w:rsid w:val="006400FE"/>
    <w:rsid w:val="00640809"/>
    <w:rsid w:val="00640D1E"/>
    <w:rsid w:val="00642122"/>
    <w:rsid w:val="0064249C"/>
    <w:rsid w:val="00642716"/>
    <w:rsid w:val="0064285E"/>
    <w:rsid w:val="006429EE"/>
    <w:rsid w:val="006445E5"/>
    <w:rsid w:val="006446C3"/>
    <w:rsid w:val="00644830"/>
    <w:rsid w:val="00644E59"/>
    <w:rsid w:val="00645390"/>
    <w:rsid w:val="00645945"/>
    <w:rsid w:val="00645D01"/>
    <w:rsid w:val="00645E59"/>
    <w:rsid w:val="006465DD"/>
    <w:rsid w:val="00647423"/>
    <w:rsid w:val="00650089"/>
    <w:rsid w:val="00650D8D"/>
    <w:rsid w:val="00651DA0"/>
    <w:rsid w:val="006521B7"/>
    <w:rsid w:val="00652398"/>
    <w:rsid w:val="00652E03"/>
    <w:rsid w:val="00653229"/>
    <w:rsid w:val="00653509"/>
    <w:rsid w:val="006538B1"/>
    <w:rsid w:val="00654066"/>
    <w:rsid w:val="006541DF"/>
    <w:rsid w:val="006548B5"/>
    <w:rsid w:val="00654995"/>
    <w:rsid w:val="00655484"/>
    <w:rsid w:val="00655B9F"/>
    <w:rsid w:val="00655BF3"/>
    <w:rsid w:val="00655C6A"/>
    <w:rsid w:val="00655E03"/>
    <w:rsid w:val="00655E9F"/>
    <w:rsid w:val="00656936"/>
    <w:rsid w:val="00656BE6"/>
    <w:rsid w:val="006574A8"/>
    <w:rsid w:val="00657B09"/>
    <w:rsid w:val="00660AB6"/>
    <w:rsid w:val="00660F32"/>
    <w:rsid w:val="00661AC8"/>
    <w:rsid w:val="0066269B"/>
    <w:rsid w:val="006626FD"/>
    <w:rsid w:val="0066292B"/>
    <w:rsid w:val="0066375C"/>
    <w:rsid w:val="006639ED"/>
    <w:rsid w:val="00663A17"/>
    <w:rsid w:val="0066413B"/>
    <w:rsid w:val="00664656"/>
    <w:rsid w:val="006648EB"/>
    <w:rsid w:val="00664ABD"/>
    <w:rsid w:val="00664D13"/>
    <w:rsid w:val="00664D89"/>
    <w:rsid w:val="006665A4"/>
    <w:rsid w:val="006671C5"/>
    <w:rsid w:val="00667BCA"/>
    <w:rsid w:val="00667C98"/>
    <w:rsid w:val="006703E6"/>
    <w:rsid w:val="0067077F"/>
    <w:rsid w:val="006707EE"/>
    <w:rsid w:val="00670A9F"/>
    <w:rsid w:val="00671793"/>
    <w:rsid w:val="00671985"/>
    <w:rsid w:val="0067352F"/>
    <w:rsid w:val="0067385E"/>
    <w:rsid w:val="00674B01"/>
    <w:rsid w:val="00674B9B"/>
    <w:rsid w:val="006750E1"/>
    <w:rsid w:val="006756C7"/>
    <w:rsid w:val="00675837"/>
    <w:rsid w:val="00675BEF"/>
    <w:rsid w:val="00675E78"/>
    <w:rsid w:val="0067609E"/>
    <w:rsid w:val="00676409"/>
    <w:rsid w:val="00676C95"/>
    <w:rsid w:val="00676D2D"/>
    <w:rsid w:val="00677C82"/>
    <w:rsid w:val="00677C84"/>
    <w:rsid w:val="00677F19"/>
    <w:rsid w:val="00680184"/>
    <w:rsid w:val="00680CE3"/>
    <w:rsid w:val="00681590"/>
    <w:rsid w:val="006816CD"/>
    <w:rsid w:val="00681F51"/>
    <w:rsid w:val="00682130"/>
    <w:rsid w:val="006823E4"/>
    <w:rsid w:val="00682AA8"/>
    <w:rsid w:val="00682ACE"/>
    <w:rsid w:val="006834BC"/>
    <w:rsid w:val="00683E39"/>
    <w:rsid w:val="0068408F"/>
    <w:rsid w:val="00684152"/>
    <w:rsid w:val="00684273"/>
    <w:rsid w:val="00685CC1"/>
    <w:rsid w:val="00685E0F"/>
    <w:rsid w:val="00685E6C"/>
    <w:rsid w:val="006862A4"/>
    <w:rsid w:val="006869AA"/>
    <w:rsid w:val="00686A44"/>
    <w:rsid w:val="00686A99"/>
    <w:rsid w:val="00686FE4"/>
    <w:rsid w:val="00687AE0"/>
    <w:rsid w:val="006901FE"/>
    <w:rsid w:val="006904E8"/>
    <w:rsid w:val="006914BA"/>
    <w:rsid w:val="00691CCF"/>
    <w:rsid w:val="0069350A"/>
    <w:rsid w:val="00693596"/>
    <w:rsid w:val="006937A1"/>
    <w:rsid w:val="0069393F"/>
    <w:rsid w:val="006942B3"/>
    <w:rsid w:val="0069448D"/>
    <w:rsid w:val="0069453E"/>
    <w:rsid w:val="00694B08"/>
    <w:rsid w:val="00694ECA"/>
    <w:rsid w:val="00695090"/>
    <w:rsid w:val="00695625"/>
    <w:rsid w:val="00695E40"/>
    <w:rsid w:val="00695F1E"/>
    <w:rsid w:val="00696D5B"/>
    <w:rsid w:val="006972FB"/>
    <w:rsid w:val="00697392"/>
    <w:rsid w:val="006973C4"/>
    <w:rsid w:val="00697506"/>
    <w:rsid w:val="006978E1"/>
    <w:rsid w:val="006A0053"/>
    <w:rsid w:val="006A02E8"/>
    <w:rsid w:val="006A06FE"/>
    <w:rsid w:val="006A0B98"/>
    <w:rsid w:val="006A0DC9"/>
    <w:rsid w:val="006A16D8"/>
    <w:rsid w:val="006A23EE"/>
    <w:rsid w:val="006A23FA"/>
    <w:rsid w:val="006A28D9"/>
    <w:rsid w:val="006A4596"/>
    <w:rsid w:val="006A45D4"/>
    <w:rsid w:val="006A4A44"/>
    <w:rsid w:val="006A5090"/>
    <w:rsid w:val="006A5584"/>
    <w:rsid w:val="006A5C3E"/>
    <w:rsid w:val="006A5CEB"/>
    <w:rsid w:val="006A63F9"/>
    <w:rsid w:val="006A67A4"/>
    <w:rsid w:val="006A7049"/>
    <w:rsid w:val="006A7091"/>
    <w:rsid w:val="006A7617"/>
    <w:rsid w:val="006A782E"/>
    <w:rsid w:val="006A78CA"/>
    <w:rsid w:val="006B01A6"/>
    <w:rsid w:val="006B028B"/>
    <w:rsid w:val="006B06FB"/>
    <w:rsid w:val="006B08EA"/>
    <w:rsid w:val="006B0A13"/>
    <w:rsid w:val="006B1041"/>
    <w:rsid w:val="006B1D28"/>
    <w:rsid w:val="006B258F"/>
    <w:rsid w:val="006B2DDF"/>
    <w:rsid w:val="006B2F77"/>
    <w:rsid w:val="006B3322"/>
    <w:rsid w:val="006B34F2"/>
    <w:rsid w:val="006B3F94"/>
    <w:rsid w:val="006B407B"/>
    <w:rsid w:val="006B486A"/>
    <w:rsid w:val="006B4B08"/>
    <w:rsid w:val="006B4B46"/>
    <w:rsid w:val="006B4DEF"/>
    <w:rsid w:val="006B4E92"/>
    <w:rsid w:val="006B6693"/>
    <w:rsid w:val="006B6CFF"/>
    <w:rsid w:val="006B720D"/>
    <w:rsid w:val="006B720F"/>
    <w:rsid w:val="006B753A"/>
    <w:rsid w:val="006B7628"/>
    <w:rsid w:val="006B79D4"/>
    <w:rsid w:val="006C0194"/>
    <w:rsid w:val="006C0C91"/>
    <w:rsid w:val="006C0E27"/>
    <w:rsid w:val="006C0EE9"/>
    <w:rsid w:val="006C10AE"/>
    <w:rsid w:val="006C137F"/>
    <w:rsid w:val="006C1A53"/>
    <w:rsid w:val="006C249A"/>
    <w:rsid w:val="006C258C"/>
    <w:rsid w:val="006C3832"/>
    <w:rsid w:val="006C3869"/>
    <w:rsid w:val="006C4407"/>
    <w:rsid w:val="006C478C"/>
    <w:rsid w:val="006C5BC6"/>
    <w:rsid w:val="006C6184"/>
    <w:rsid w:val="006C6771"/>
    <w:rsid w:val="006C6977"/>
    <w:rsid w:val="006C69C0"/>
    <w:rsid w:val="006C6A24"/>
    <w:rsid w:val="006C712A"/>
    <w:rsid w:val="006C759B"/>
    <w:rsid w:val="006C77F9"/>
    <w:rsid w:val="006C7D85"/>
    <w:rsid w:val="006C7FB9"/>
    <w:rsid w:val="006D059F"/>
    <w:rsid w:val="006D1041"/>
    <w:rsid w:val="006D2938"/>
    <w:rsid w:val="006D299D"/>
    <w:rsid w:val="006D3097"/>
    <w:rsid w:val="006D354B"/>
    <w:rsid w:val="006D45F7"/>
    <w:rsid w:val="006D4660"/>
    <w:rsid w:val="006D4A74"/>
    <w:rsid w:val="006D53B0"/>
    <w:rsid w:val="006D698F"/>
    <w:rsid w:val="006D69AD"/>
    <w:rsid w:val="006D69F0"/>
    <w:rsid w:val="006D6DB4"/>
    <w:rsid w:val="006D730D"/>
    <w:rsid w:val="006D77FB"/>
    <w:rsid w:val="006E00FF"/>
    <w:rsid w:val="006E0716"/>
    <w:rsid w:val="006E0760"/>
    <w:rsid w:val="006E1A6F"/>
    <w:rsid w:val="006E282A"/>
    <w:rsid w:val="006E2DCA"/>
    <w:rsid w:val="006E3289"/>
    <w:rsid w:val="006E3871"/>
    <w:rsid w:val="006E3C70"/>
    <w:rsid w:val="006E5051"/>
    <w:rsid w:val="006E5D81"/>
    <w:rsid w:val="006E6466"/>
    <w:rsid w:val="006E7424"/>
    <w:rsid w:val="006E7621"/>
    <w:rsid w:val="006E7888"/>
    <w:rsid w:val="006E78AE"/>
    <w:rsid w:val="006E7D77"/>
    <w:rsid w:val="006F044D"/>
    <w:rsid w:val="006F065A"/>
    <w:rsid w:val="006F088B"/>
    <w:rsid w:val="006F0A5C"/>
    <w:rsid w:val="006F0B21"/>
    <w:rsid w:val="006F1ADD"/>
    <w:rsid w:val="006F2A0D"/>
    <w:rsid w:val="006F2FB8"/>
    <w:rsid w:val="006F30D5"/>
    <w:rsid w:val="006F408D"/>
    <w:rsid w:val="006F4C4C"/>
    <w:rsid w:val="006F556F"/>
    <w:rsid w:val="006F7447"/>
    <w:rsid w:val="00701295"/>
    <w:rsid w:val="007013D7"/>
    <w:rsid w:val="007018B4"/>
    <w:rsid w:val="007019D2"/>
    <w:rsid w:val="00702AC3"/>
    <w:rsid w:val="00702B65"/>
    <w:rsid w:val="007030C5"/>
    <w:rsid w:val="0070384D"/>
    <w:rsid w:val="00703A44"/>
    <w:rsid w:val="00703A55"/>
    <w:rsid w:val="00704CC0"/>
    <w:rsid w:val="00705138"/>
    <w:rsid w:val="0070524B"/>
    <w:rsid w:val="007064E4"/>
    <w:rsid w:val="0070669E"/>
    <w:rsid w:val="00707749"/>
    <w:rsid w:val="0070784F"/>
    <w:rsid w:val="00707B41"/>
    <w:rsid w:val="00707BB0"/>
    <w:rsid w:val="00710577"/>
    <w:rsid w:val="007107CE"/>
    <w:rsid w:val="00710EEE"/>
    <w:rsid w:val="007111A4"/>
    <w:rsid w:val="00711383"/>
    <w:rsid w:val="007117F6"/>
    <w:rsid w:val="0071191F"/>
    <w:rsid w:val="00714278"/>
    <w:rsid w:val="00714720"/>
    <w:rsid w:val="00714D3E"/>
    <w:rsid w:val="0071517C"/>
    <w:rsid w:val="00715429"/>
    <w:rsid w:val="0071575A"/>
    <w:rsid w:val="007159D7"/>
    <w:rsid w:val="00715CD6"/>
    <w:rsid w:val="00715E0E"/>
    <w:rsid w:val="00715F78"/>
    <w:rsid w:val="00716BC9"/>
    <w:rsid w:val="00716DC1"/>
    <w:rsid w:val="00716E0E"/>
    <w:rsid w:val="00716EF4"/>
    <w:rsid w:val="00717C59"/>
    <w:rsid w:val="007200D7"/>
    <w:rsid w:val="00720400"/>
    <w:rsid w:val="00720B79"/>
    <w:rsid w:val="007211B5"/>
    <w:rsid w:val="0072139D"/>
    <w:rsid w:val="007215B1"/>
    <w:rsid w:val="00722153"/>
    <w:rsid w:val="00722B82"/>
    <w:rsid w:val="00722BDE"/>
    <w:rsid w:val="007231A9"/>
    <w:rsid w:val="007239F7"/>
    <w:rsid w:val="00723A76"/>
    <w:rsid w:val="00723C1F"/>
    <w:rsid w:val="00724280"/>
    <w:rsid w:val="007248CD"/>
    <w:rsid w:val="007259B6"/>
    <w:rsid w:val="00725D55"/>
    <w:rsid w:val="0072636C"/>
    <w:rsid w:val="00726A1C"/>
    <w:rsid w:val="00726C30"/>
    <w:rsid w:val="00726C7A"/>
    <w:rsid w:val="0072714A"/>
    <w:rsid w:val="00727523"/>
    <w:rsid w:val="007301C8"/>
    <w:rsid w:val="007304BC"/>
    <w:rsid w:val="007304E3"/>
    <w:rsid w:val="00730B16"/>
    <w:rsid w:val="00731057"/>
    <w:rsid w:val="0073115D"/>
    <w:rsid w:val="0073169E"/>
    <w:rsid w:val="00731A56"/>
    <w:rsid w:val="00731D28"/>
    <w:rsid w:val="00732318"/>
    <w:rsid w:val="00732767"/>
    <w:rsid w:val="0073328C"/>
    <w:rsid w:val="007332A6"/>
    <w:rsid w:val="007335A1"/>
    <w:rsid w:val="00733D10"/>
    <w:rsid w:val="00733EAD"/>
    <w:rsid w:val="00734665"/>
    <w:rsid w:val="00734A34"/>
    <w:rsid w:val="00734B05"/>
    <w:rsid w:val="00734BBE"/>
    <w:rsid w:val="00734CB7"/>
    <w:rsid w:val="00734CFF"/>
    <w:rsid w:val="00734D2C"/>
    <w:rsid w:val="00734E40"/>
    <w:rsid w:val="00735996"/>
    <w:rsid w:val="00735B0E"/>
    <w:rsid w:val="00735BC6"/>
    <w:rsid w:val="00736023"/>
    <w:rsid w:val="00736307"/>
    <w:rsid w:val="00736A1D"/>
    <w:rsid w:val="00736B31"/>
    <w:rsid w:val="007371AF"/>
    <w:rsid w:val="00737213"/>
    <w:rsid w:val="0073786F"/>
    <w:rsid w:val="00737D53"/>
    <w:rsid w:val="00740160"/>
    <w:rsid w:val="007404B2"/>
    <w:rsid w:val="0074064D"/>
    <w:rsid w:val="00740C47"/>
    <w:rsid w:val="00740DCC"/>
    <w:rsid w:val="00741124"/>
    <w:rsid w:val="00741B92"/>
    <w:rsid w:val="007425EC"/>
    <w:rsid w:val="007427E9"/>
    <w:rsid w:val="007428B4"/>
    <w:rsid w:val="00742B98"/>
    <w:rsid w:val="007439E2"/>
    <w:rsid w:val="00744122"/>
    <w:rsid w:val="007441D7"/>
    <w:rsid w:val="0074484A"/>
    <w:rsid w:val="00744AEF"/>
    <w:rsid w:val="00746AEA"/>
    <w:rsid w:val="0074741F"/>
    <w:rsid w:val="00747707"/>
    <w:rsid w:val="007478E4"/>
    <w:rsid w:val="00747C8A"/>
    <w:rsid w:val="00747CFB"/>
    <w:rsid w:val="00750143"/>
    <w:rsid w:val="00750916"/>
    <w:rsid w:val="00750FF1"/>
    <w:rsid w:val="00752009"/>
    <w:rsid w:val="00752776"/>
    <w:rsid w:val="00752A5E"/>
    <w:rsid w:val="00752FA9"/>
    <w:rsid w:val="00752FED"/>
    <w:rsid w:val="007541E6"/>
    <w:rsid w:val="007542E8"/>
    <w:rsid w:val="007543EC"/>
    <w:rsid w:val="007544F8"/>
    <w:rsid w:val="00754AF0"/>
    <w:rsid w:val="00754CEF"/>
    <w:rsid w:val="007550A4"/>
    <w:rsid w:val="00756157"/>
    <w:rsid w:val="007572D4"/>
    <w:rsid w:val="00757C4C"/>
    <w:rsid w:val="00757EEA"/>
    <w:rsid w:val="0076054B"/>
    <w:rsid w:val="00760E18"/>
    <w:rsid w:val="00761141"/>
    <w:rsid w:val="00761283"/>
    <w:rsid w:val="0076179A"/>
    <w:rsid w:val="00762259"/>
    <w:rsid w:val="00762570"/>
    <w:rsid w:val="00762CFC"/>
    <w:rsid w:val="007639F8"/>
    <w:rsid w:val="00763D3E"/>
    <w:rsid w:val="00763E3D"/>
    <w:rsid w:val="00764C4B"/>
    <w:rsid w:val="00764E1E"/>
    <w:rsid w:val="007651D3"/>
    <w:rsid w:val="00765CE7"/>
    <w:rsid w:val="0076616C"/>
    <w:rsid w:val="00766529"/>
    <w:rsid w:val="00766DCD"/>
    <w:rsid w:val="0076744A"/>
    <w:rsid w:val="00767519"/>
    <w:rsid w:val="00767B2B"/>
    <w:rsid w:val="0077011A"/>
    <w:rsid w:val="00770492"/>
    <w:rsid w:val="0077096A"/>
    <w:rsid w:val="00770DFA"/>
    <w:rsid w:val="00770E21"/>
    <w:rsid w:val="00771790"/>
    <w:rsid w:val="00771E41"/>
    <w:rsid w:val="007725D5"/>
    <w:rsid w:val="007725F8"/>
    <w:rsid w:val="007729BD"/>
    <w:rsid w:val="00772D61"/>
    <w:rsid w:val="007730BC"/>
    <w:rsid w:val="00773BAF"/>
    <w:rsid w:val="00773E5A"/>
    <w:rsid w:val="007746EE"/>
    <w:rsid w:val="00774E0B"/>
    <w:rsid w:val="00774F4B"/>
    <w:rsid w:val="00775777"/>
    <w:rsid w:val="00775B37"/>
    <w:rsid w:val="00776513"/>
    <w:rsid w:val="00776639"/>
    <w:rsid w:val="00776655"/>
    <w:rsid w:val="0077719C"/>
    <w:rsid w:val="007772FA"/>
    <w:rsid w:val="00777547"/>
    <w:rsid w:val="007775E3"/>
    <w:rsid w:val="00777713"/>
    <w:rsid w:val="00780CE5"/>
    <w:rsid w:val="0078136A"/>
    <w:rsid w:val="00781474"/>
    <w:rsid w:val="007817A8"/>
    <w:rsid w:val="00781FBB"/>
    <w:rsid w:val="00782C0C"/>
    <w:rsid w:val="00783C20"/>
    <w:rsid w:val="007840AC"/>
    <w:rsid w:val="0078458B"/>
    <w:rsid w:val="00784D33"/>
    <w:rsid w:val="00785837"/>
    <w:rsid w:val="00786A13"/>
    <w:rsid w:val="00786CEE"/>
    <w:rsid w:val="00786DD7"/>
    <w:rsid w:val="00786E9A"/>
    <w:rsid w:val="00787657"/>
    <w:rsid w:val="0078781B"/>
    <w:rsid w:val="007878CC"/>
    <w:rsid w:val="007879A0"/>
    <w:rsid w:val="0079025D"/>
    <w:rsid w:val="00790D9A"/>
    <w:rsid w:val="00790DD9"/>
    <w:rsid w:val="007915CA"/>
    <w:rsid w:val="007915EB"/>
    <w:rsid w:val="00791AD0"/>
    <w:rsid w:val="00791E35"/>
    <w:rsid w:val="007920DF"/>
    <w:rsid w:val="007927A7"/>
    <w:rsid w:val="00792A0F"/>
    <w:rsid w:val="00792B33"/>
    <w:rsid w:val="00793BC6"/>
    <w:rsid w:val="00793F98"/>
    <w:rsid w:val="00794358"/>
    <w:rsid w:val="0079453F"/>
    <w:rsid w:val="00794E37"/>
    <w:rsid w:val="00795777"/>
    <w:rsid w:val="0079631A"/>
    <w:rsid w:val="007964AE"/>
    <w:rsid w:val="00796DBB"/>
    <w:rsid w:val="0079723A"/>
    <w:rsid w:val="007977E6"/>
    <w:rsid w:val="007979BE"/>
    <w:rsid w:val="007A002E"/>
    <w:rsid w:val="007A06A6"/>
    <w:rsid w:val="007A0A3A"/>
    <w:rsid w:val="007A0FAB"/>
    <w:rsid w:val="007A138A"/>
    <w:rsid w:val="007A15C9"/>
    <w:rsid w:val="007A1709"/>
    <w:rsid w:val="007A19B8"/>
    <w:rsid w:val="007A1C3F"/>
    <w:rsid w:val="007A2106"/>
    <w:rsid w:val="007A21BF"/>
    <w:rsid w:val="007A25CA"/>
    <w:rsid w:val="007A2782"/>
    <w:rsid w:val="007A2BBA"/>
    <w:rsid w:val="007A37B6"/>
    <w:rsid w:val="007A384E"/>
    <w:rsid w:val="007A3B2F"/>
    <w:rsid w:val="007A42E0"/>
    <w:rsid w:val="007A433C"/>
    <w:rsid w:val="007A479F"/>
    <w:rsid w:val="007A5330"/>
    <w:rsid w:val="007A5511"/>
    <w:rsid w:val="007A5DE9"/>
    <w:rsid w:val="007A6453"/>
    <w:rsid w:val="007A6777"/>
    <w:rsid w:val="007A67B5"/>
    <w:rsid w:val="007A688C"/>
    <w:rsid w:val="007A7628"/>
    <w:rsid w:val="007A7BA8"/>
    <w:rsid w:val="007A7F6B"/>
    <w:rsid w:val="007B01DE"/>
    <w:rsid w:val="007B10C6"/>
    <w:rsid w:val="007B1286"/>
    <w:rsid w:val="007B137D"/>
    <w:rsid w:val="007B1C7B"/>
    <w:rsid w:val="007B2412"/>
    <w:rsid w:val="007B2577"/>
    <w:rsid w:val="007B2621"/>
    <w:rsid w:val="007B3EC9"/>
    <w:rsid w:val="007B432C"/>
    <w:rsid w:val="007B5288"/>
    <w:rsid w:val="007B57D6"/>
    <w:rsid w:val="007B5E20"/>
    <w:rsid w:val="007B6566"/>
    <w:rsid w:val="007B6A95"/>
    <w:rsid w:val="007B6DB9"/>
    <w:rsid w:val="007B6E56"/>
    <w:rsid w:val="007B6F91"/>
    <w:rsid w:val="007B71D0"/>
    <w:rsid w:val="007B7591"/>
    <w:rsid w:val="007B7655"/>
    <w:rsid w:val="007B7AA8"/>
    <w:rsid w:val="007B7C09"/>
    <w:rsid w:val="007C02F2"/>
    <w:rsid w:val="007C0B3C"/>
    <w:rsid w:val="007C0B7A"/>
    <w:rsid w:val="007C2174"/>
    <w:rsid w:val="007C2195"/>
    <w:rsid w:val="007C23AC"/>
    <w:rsid w:val="007C2629"/>
    <w:rsid w:val="007C27C9"/>
    <w:rsid w:val="007C32BE"/>
    <w:rsid w:val="007C34E2"/>
    <w:rsid w:val="007C393E"/>
    <w:rsid w:val="007C397F"/>
    <w:rsid w:val="007C3AEA"/>
    <w:rsid w:val="007C4788"/>
    <w:rsid w:val="007C4874"/>
    <w:rsid w:val="007C4AF5"/>
    <w:rsid w:val="007C4EE3"/>
    <w:rsid w:val="007C5097"/>
    <w:rsid w:val="007C5483"/>
    <w:rsid w:val="007C553A"/>
    <w:rsid w:val="007C59EE"/>
    <w:rsid w:val="007C5CB5"/>
    <w:rsid w:val="007C66D8"/>
    <w:rsid w:val="007C6D8D"/>
    <w:rsid w:val="007C7164"/>
    <w:rsid w:val="007C7A91"/>
    <w:rsid w:val="007C7E5B"/>
    <w:rsid w:val="007D0D4F"/>
    <w:rsid w:val="007D0F89"/>
    <w:rsid w:val="007D13FA"/>
    <w:rsid w:val="007D1601"/>
    <w:rsid w:val="007D1B95"/>
    <w:rsid w:val="007D1CAF"/>
    <w:rsid w:val="007D2052"/>
    <w:rsid w:val="007D2F1E"/>
    <w:rsid w:val="007D31C8"/>
    <w:rsid w:val="007D34D2"/>
    <w:rsid w:val="007D3DB3"/>
    <w:rsid w:val="007D414E"/>
    <w:rsid w:val="007D4658"/>
    <w:rsid w:val="007D49D4"/>
    <w:rsid w:val="007D5F2B"/>
    <w:rsid w:val="007D663C"/>
    <w:rsid w:val="007D66A0"/>
    <w:rsid w:val="007D742A"/>
    <w:rsid w:val="007D76E1"/>
    <w:rsid w:val="007D7931"/>
    <w:rsid w:val="007E0A01"/>
    <w:rsid w:val="007E1225"/>
    <w:rsid w:val="007E194B"/>
    <w:rsid w:val="007E1E0F"/>
    <w:rsid w:val="007E2D08"/>
    <w:rsid w:val="007E3208"/>
    <w:rsid w:val="007E327A"/>
    <w:rsid w:val="007E3696"/>
    <w:rsid w:val="007E4C78"/>
    <w:rsid w:val="007E4FD6"/>
    <w:rsid w:val="007E5781"/>
    <w:rsid w:val="007E6390"/>
    <w:rsid w:val="007E65ED"/>
    <w:rsid w:val="007E6686"/>
    <w:rsid w:val="007E6761"/>
    <w:rsid w:val="007E6C74"/>
    <w:rsid w:val="007F01C6"/>
    <w:rsid w:val="007F0DEA"/>
    <w:rsid w:val="007F138C"/>
    <w:rsid w:val="007F1B35"/>
    <w:rsid w:val="007F1D88"/>
    <w:rsid w:val="007F204E"/>
    <w:rsid w:val="007F306C"/>
    <w:rsid w:val="007F40B2"/>
    <w:rsid w:val="007F42A6"/>
    <w:rsid w:val="007F54B0"/>
    <w:rsid w:val="007F60DD"/>
    <w:rsid w:val="007F6156"/>
    <w:rsid w:val="007F630D"/>
    <w:rsid w:val="007F69AC"/>
    <w:rsid w:val="007F69BD"/>
    <w:rsid w:val="007F6F7B"/>
    <w:rsid w:val="007F7349"/>
    <w:rsid w:val="007F74F3"/>
    <w:rsid w:val="007F7823"/>
    <w:rsid w:val="007F7B5C"/>
    <w:rsid w:val="008000C1"/>
    <w:rsid w:val="00800585"/>
    <w:rsid w:val="008009CD"/>
    <w:rsid w:val="00800B3D"/>
    <w:rsid w:val="00801137"/>
    <w:rsid w:val="008015EE"/>
    <w:rsid w:val="008017CA"/>
    <w:rsid w:val="008021E4"/>
    <w:rsid w:val="0080281A"/>
    <w:rsid w:val="00802FB9"/>
    <w:rsid w:val="00803928"/>
    <w:rsid w:val="00803A48"/>
    <w:rsid w:val="00803B46"/>
    <w:rsid w:val="00804054"/>
    <w:rsid w:val="00804494"/>
    <w:rsid w:val="008047B3"/>
    <w:rsid w:val="00804A87"/>
    <w:rsid w:val="00804CC4"/>
    <w:rsid w:val="0080533A"/>
    <w:rsid w:val="008057C4"/>
    <w:rsid w:val="00807030"/>
    <w:rsid w:val="008108D9"/>
    <w:rsid w:val="00812395"/>
    <w:rsid w:val="00812CB1"/>
    <w:rsid w:val="00812FB8"/>
    <w:rsid w:val="00813E8B"/>
    <w:rsid w:val="00814CFC"/>
    <w:rsid w:val="00815596"/>
    <w:rsid w:val="00815FA5"/>
    <w:rsid w:val="00816407"/>
    <w:rsid w:val="00816AFB"/>
    <w:rsid w:val="0081759A"/>
    <w:rsid w:val="00817D89"/>
    <w:rsid w:val="0082009A"/>
    <w:rsid w:val="00820194"/>
    <w:rsid w:val="008210EA"/>
    <w:rsid w:val="008215A5"/>
    <w:rsid w:val="008219CE"/>
    <w:rsid w:val="00821E63"/>
    <w:rsid w:val="0082248B"/>
    <w:rsid w:val="00822615"/>
    <w:rsid w:val="00822CCC"/>
    <w:rsid w:val="00822ECA"/>
    <w:rsid w:val="008234D2"/>
    <w:rsid w:val="00824820"/>
    <w:rsid w:val="00824959"/>
    <w:rsid w:val="00824A6A"/>
    <w:rsid w:val="00824B1D"/>
    <w:rsid w:val="00824C4E"/>
    <w:rsid w:val="00824E04"/>
    <w:rsid w:val="008250A3"/>
    <w:rsid w:val="0082551F"/>
    <w:rsid w:val="008262EE"/>
    <w:rsid w:val="008263E6"/>
    <w:rsid w:val="00826F52"/>
    <w:rsid w:val="008271F0"/>
    <w:rsid w:val="00827220"/>
    <w:rsid w:val="00827488"/>
    <w:rsid w:val="00827506"/>
    <w:rsid w:val="008278D0"/>
    <w:rsid w:val="00827E08"/>
    <w:rsid w:val="008301AA"/>
    <w:rsid w:val="00830964"/>
    <w:rsid w:val="00831720"/>
    <w:rsid w:val="008319F7"/>
    <w:rsid w:val="00832018"/>
    <w:rsid w:val="008322D4"/>
    <w:rsid w:val="00832CB8"/>
    <w:rsid w:val="008333E2"/>
    <w:rsid w:val="00834C13"/>
    <w:rsid w:val="008360EF"/>
    <w:rsid w:val="008363E7"/>
    <w:rsid w:val="00836CDF"/>
    <w:rsid w:val="00836FEB"/>
    <w:rsid w:val="00840011"/>
    <w:rsid w:val="00840132"/>
    <w:rsid w:val="008404F8"/>
    <w:rsid w:val="00840D64"/>
    <w:rsid w:val="00840ECB"/>
    <w:rsid w:val="00840F76"/>
    <w:rsid w:val="00840FC0"/>
    <w:rsid w:val="00841495"/>
    <w:rsid w:val="008418E9"/>
    <w:rsid w:val="008431C7"/>
    <w:rsid w:val="008437A6"/>
    <w:rsid w:val="00843896"/>
    <w:rsid w:val="008438C7"/>
    <w:rsid w:val="00844245"/>
    <w:rsid w:val="00844773"/>
    <w:rsid w:val="008448F3"/>
    <w:rsid w:val="00845574"/>
    <w:rsid w:val="00845EE3"/>
    <w:rsid w:val="00846055"/>
    <w:rsid w:val="008470C3"/>
    <w:rsid w:val="00847152"/>
    <w:rsid w:val="008471AB"/>
    <w:rsid w:val="00847FBA"/>
    <w:rsid w:val="00847FDB"/>
    <w:rsid w:val="008500C2"/>
    <w:rsid w:val="008514D3"/>
    <w:rsid w:val="00851638"/>
    <w:rsid w:val="00851FFE"/>
    <w:rsid w:val="008521C0"/>
    <w:rsid w:val="00853E54"/>
    <w:rsid w:val="00854ED3"/>
    <w:rsid w:val="008558F1"/>
    <w:rsid w:val="008562B2"/>
    <w:rsid w:val="00857230"/>
    <w:rsid w:val="00857E4B"/>
    <w:rsid w:val="008600E9"/>
    <w:rsid w:val="0086068B"/>
    <w:rsid w:val="008606C8"/>
    <w:rsid w:val="008608B1"/>
    <w:rsid w:val="00860DB2"/>
    <w:rsid w:val="00860F0C"/>
    <w:rsid w:val="008612BC"/>
    <w:rsid w:val="00861933"/>
    <w:rsid w:val="00862738"/>
    <w:rsid w:val="00862D5C"/>
    <w:rsid w:val="008632E7"/>
    <w:rsid w:val="00863B32"/>
    <w:rsid w:val="00863F96"/>
    <w:rsid w:val="008643D8"/>
    <w:rsid w:val="00864B79"/>
    <w:rsid w:val="008657F3"/>
    <w:rsid w:val="00865C87"/>
    <w:rsid w:val="00865DB0"/>
    <w:rsid w:val="00865F5F"/>
    <w:rsid w:val="00866C41"/>
    <w:rsid w:val="00867C71"/>
    <w:rsid w:val="00870573"/>
    <w:rsid w:val="008711FE"/>
    <w:rsid w:val="00871399"/>
    <w:rsid w:val="0087163C"/>
    <w:rsid w:val="0087212F"/>
    <w:rsid w:val="00872576"/>
    <w:rsid w:val="008738DA"/>
    <w:rsid w:val="008744B7"/>
    <w:rsid w:val="0087494D"/>
    <w:rsid w:val="0087514C"/>
    <w:rsid w:val="008751B4"/>
    <w:rsid w:val="00875464"/>
    <w:rsid w:val="008755CB"/>
    <w:rsid w:val="00875898"/>
    <w:rsid w:val="0087663D"/>
    <w:rsid w:val="008766F0"/>
    <w:rsid w:val="00876925"/>
    <w:rsid w:val="00877493"/>
    <w:rsid w:val="00877E10"/>
    <w:rsid w:val="0088143F"/>
    <w:rsid w:val="0088165A"/>
    <w:rsid w:val="00881DD1"/>
    <w:rsid w:val="008821CD"/>
    <w:rsid w:val="00882CCE"/>
    <w:rsid w:val="0088323B"/>
    <w:rsid w:val="008832CC"/>
    <w:rsid w:val="008837F6"/>
    <w:rsid w:val="008847D5"/>
    <w:rsid w:val="00884EDE"/>
    <w:rsid w:val="008852FA"/>
    <w:rsid w:val="0088584C"/>
    <w:rsid w:val="00885A23"/>
    <w:rsid w:val="008868DE"/>
    <w:rsid w:val="00886D8E"/>
    <w:rsid w:val="008870A5"/>
    <w:rsid w:val="00887562"/>
    <w:rsid w:val="00887583"/>
    <w:rsid w:val="00887B7E"/>
    <w:rsid w:val="00890988"/>
    <w:rsid w:val="00892908"/>
    <w:rsid w:val="00892B3E"/>
    <w:rsid w:val="00892E28"/>
    <w:rsid w:val="00893864"/>
    <w:rsid w:val="00894689"/>
    <w:rsid w:val="00894A50"/>
    <w:rsid w:val="00894E9D"/>
    <w:rsid w:val="00894FB0"/>
    <w:rsid w:val="00895A2D"/>
    <w:rsid w:val="0089643F"/>
    <w:rsid w:val="00896723"/>
    <w:rsid w:val="00897462"/>
    <w:rsid w:val="008A04CC"/>
    <w:rsid w:val="008A0B05"/>
    <w:rsid w:val="008A0E75"/>
    <w:rsid w:val="008A2705"/>
    <w:rsid w:val="008A2A88"/>
    <w:rsid w:val="008A31EF"/>
    <w:rsid w:val="008A3634"/>
    <w:rsid w:val="008A3837"/>
    <w:rsid w:val="008A3F6E"/>
    <w:rsid w:val="008A452A"/>
    <w:rsid w:val="008A55A7"/>
    <w:rsid w:val="008A58AA"/>
    <w:rsid w:val="008A6147"/>
    <w:rsid w:val="008A64B7"/>
    <w:rsid w:val="008A680C"/>
    <w:rsid w:val="008A6C99"/>
    <w:rsid w:val="008A6D85"/>
    <w:rsid w:val="008A6ECE"/>
    <w:rsid w:val="008A74AC"/>
    <w:rsid w:val="008B0CF2"/>
    <w:rsid w:val="008B0E18"/>
    <w:rsid w:val="008B1E85"/>
    <w:rsid w:val="008B2032"/>
    <w:rsid w:val="008B26D6"/>
    <w:rsid w:val="008B2D74"/>
    <w:rsid w:val="008B3636"/>
    <w:rsid w:val="008B3AFA"/>
    <w:rsid w:val="008B4666"/>
    <w:rsid w:val="008B4ADE"/>
    <w:rsid w:val="008B5032"/>
    <w:rsid w:val="008B5281"/>
    <w:rsid w:val="008B5522"/>
    <w:rsid w:val="008B6891"/>
    <w:rsid w:val="008B7347"/>
    <w:rsid w:val="008C0C88"/>
    <w:rsid w:val="008C1336"/>
    <w:rsid w:val="008C13D2"/>
    <w:rsid w:val="008C1ACF"/>
    <w:rsid w:val="008C1D39"/>
    <w:rsid w:val="008C2145"/>
    <w:rsid w:val="008C27EA"/>
    <w:rsid w:val="008C4343"/>
    <w:rsid w:val="008C47B6"/>
    <w:rsid w:val="008C48E4"/>
    <w:rsid w:val="008C4D6E"/>
    <w:rsid w:val="008C50C1"/>
    <w:rsid w:val="008C5A60"/>
    <w:rsid w:val="008C5C75"/>
    <w:rsid w:val="008C69E4"/>
    <w:rsid w:val="008C7259"/>
    <w:rsid w:val="008C7DCD"/>
    <w:rsid w:val="008C7EB3"/>
    <w:rsid w:val="008C7F8E"/>
    <w:rsid w:val="008C7F8F"/>
    <w:rsid w:val="008D0679"/>
    <w:rsid w:val="008D0755"/>
    <w:rsid w:val="008D0786"/>
    <w:rsid w:val="008D0910"/>
    <w:rsid w:val="008D0ABC"/>
    <w:rsid w:val="008D0DEE"/>
    <w:rsid w:val="008D1013"/>
    <w:rsid w:val="008D1289"/>
    <w:rsid w:val="008D150E"/>
    <w:rsid w:val="008D18CB"/>
    <w:rsid w:val="008D1AA3"/>
    <w:rsid w:val="008D1F3A"/>
    <w:rsid w:val="008D1F45"/>
    <w:rsid w:val="008D2184"/>
    <w:rsid w:val="008D2343"/>
    <w:rsid w:val="008D2988"/>
    <w:rsid w:val="008D2C1E"/>
    <w:rsid w:val="008D3077"/>
    <w:rsid w:val="008D3739"/>
    <w:rsid w:val="008D4105"/>
    <w:rsid w:val="008D4814"/>
    <w:rsid w:val="008D506A"/>
    <w:rsid w:val="008D66D2"/>
    <w:rsid w:val="008D683C"/>
    <w:rsid w:val="008D7730"/>
    <w:rsid w:val="008D798A"/>
    <w:rsid w:val="008D7B51"/>
    <w:rsid w:val="008D7EFD"/>
    <w:rsid w:val="008E013B"/>
    <w:rsid w:val="008E04A2"/>
    <w:rsid w:val="008E0A00"/>
    <w:rsid w:val="008E1042"/>
    <w:rsid w:val="008E18A9"/>
    <w:rsid w:val="008E23BC"/>
    <w:rsid w:val="008E23C1"/>
    <w:rsid w:val="008E2C87"/>
    <w:rsid w:val="008E2F1F"/>
    <w:rsid w:val="008E33AB"/>
    <w:rsid w:val="008E3541"/>
    <w:rsid w:val="008E371B"/>
    <w:rsid w:val="008E386B"/>
    <w:rsid w:val="008E3A7C"/>
    <w:rsid w:val="008E3AA7"/>
    <w:rsid w:val="008E3B90"/>
    <w:rsid w:val="008E44B9"/>
    <w:rsid w:val="008E455A"/>
    <w:rsid w:val="008E5106"/>
    <w:rsid w:val="008E5159"/>
    <w:rsid w:val="008E64B0"/>
    <w:rsid w:val="008E65BB"/>
    <w:rsid w:val="008E65F9"/>
    <w:rsid w:val="008E6904"/>
    <w:rsid w:val="008E6AF1"/>
    <w:rsid w:val="008E6B5C"/>
    <w:rsid w:val="008E6C1C"/>
    <w:rsid w:val="008E6D93"/>
    <w:rsid w:val="008E6E19"/>
    <w:rsid w:val="008E701F"/>
    <w:rsid w:val="008E75F4"/>
    <w:rsid w:val="008E78DC"/>
    <w:rsid w:val="008E7BA8"/>
    <w:rsid w:val="008E7C1C"/>
    <w:rsid w:val="008F0083"/>
    <w:rsid w:val="008F0B05"/>
    <w:rsid w:val="008F1135"/>
    <w:rsid w:val="008F195F"/>
    <w:rsid w:val="008F23CD"/>
    <w:rsid w:val="008F3B7F"/>
    <w:rsid w:val="008F460F"/>
    <w:rsid w:val="008F47C0"/>
    <w:rsid w:val="008F4A4F"/>
    <w:rsid w:val="008F4DE7"/>
    <w:rsid w:val="008F551D"/>
    <w:rsid w:val="008F5896"/>
    <w:rsid w:val="008F58C2"/>
    <w:rsid w:val="008F5F42"/>
    <w:rsid w:val="008F6FB1"/>
    <w:rsid w:val="008F72B2"/>
    <w:rsid w:val="008F7DF4"/>
    <w:rsid w:val="0090067A"/>
    <w:rsid w:val="009029D0"/>
    <w:rsid w:val="00903D05"/>
    <w:rsid w:val="0090414E"/>
    <w:rsid w:val="009048AD"/>
    <w:rsid w:val="009058B1"/>
    <w:rsid w:val="0090594E"/>
    <w:rsid w:val="00905C27"/>
    <w:rsid w:val="00905F16"/>
    <w:rsid w:val="009063DD"/>
    <w:rsid w:val="00906D19"/>
    <w:rsid w:val="00906D8A"/>
    <w:rsid w:val="00907376"/>
    <w:rsid w:val="009077EF"/>
    <w:rsid w:val="00907D98"/>
    <w:rsid w:val="009103C1"/>
    <w:rsid w:val="00910451"/>
    <w:rsid w:val="00911149"/>
    <w:rsid w:val="009111B3"/>
    <w:rsid w:val="00911B42"/>
    <w:rsid w:val="00911CE9"/>
    <w:rsid w:val="009127BD"/>
    <w:rsid w:val="00912925"/>
    <w:rsid w:val="00912B4C"/>
    <w:rsid w:val="00912BAF"/>
    <w:rsid w:val="00912FCD"/>
    <w:rsid w:val="0091309E"/>
    <w:rsid w:val="00913634"/>
    <w:rsid w:val="00913781"/>
    <w:rsid w:val="00913BA4"/>
    <w:rsid w:val="009149CE"/>
    <w:rsid w:val="00915258"/>
    <w:rsid w:val="0091619A"/>
    <w:rsid w:val="009162DC"/>
    <w:rsid w:val="00916BFC"/>
    <w:rsid w:val="00916DB2"/>
    <w:rsid w:val="0091730D"/>
    <w:rsid w:val="00917C2B"/>
    <w:rsid w:val="00917EF0"/>
    <w:rsid w:val="0092013A"/>
    <w:rsid w:val="00920159"/>
    <w:rsid w:val="00921C9A"/>
    <w:rsid w:val="00922013"/>
    <w:rsid w:val="0092299B"/>
    <w:rsid w:val="00922DBF"/>
    <w:rsid w:val="00922F74"/>
    <w:rsid w:val="00923E67"/>
    <w:rsid w:val="009248B5"/>
    <w:rsid w:val="009251B6"/>
    <w:rsid w:val="009252A7"/>
    <w:rsid w:val="00925845"/>
    <w:rsid w:val="00926CC7"/>
    <w:rsid w:val="00926E62"/>
    <w:rsid w:val="00927694"/>
    <w:rsid w:val="00927767"/>
    <w:rsid w:val="00927BC9"/>
    <w:rsid w:val="00927E30"/>
    <w:rsid w:val="0093049A"/>
    <w:rsid w:val="009312E9"/>
    <w:rsid w:val="009313CA"/>
    <w:rsid w:val="00931B93"/>
    <w:rsid w:val="00931E84"/>
    <w:rsid w:val="00931F5A"/>
    <w:rsid w:val="00932169"/>
    <w:rsid w:val="00932E62"/>
    <w:rsid w:val="00933172"/>
    <w:rsid w:val="0093338B"/>
    <w:rsid w:val="00933A02"/>
    <w:rsid w:val="009346FC"/>
    <w:rsid w:val="00934EBA"/>
    <w:rsid w:val="00935A78"/>
    <w:rsid w:val="0093616D"/>
    <w:rsid w:val="0093632E"/>
    <w:rsid w:val="00936452"/>
    <w:rsid w:val="00936892"/>
    <w:rsid w:val="00936EFA"/>
    <w:rsid w:val="00937EB0"/>
    <w:rsid w:val="009401C0"/>
    <w:rsid w:val="00940DEC"/>
    <w:rsid w:val="00940E51"/>
    <w:rsid w:val="00940F98"/>
    <w:rsid w:val="009410A6"/>
    <w:rsid w:val="00942256"/>
    <w:rsid w:val="00942452"/>
    <w:rsid w:val="00942FC1"/>
    <w:rsid w:val="00943BA0"/>
    <w:rsid w:val="00944145"/>
    <w:rsid w:val="009448A2"/>
    <w:rsid w:val="00944D2A"/>
    <w:rsid w:val="00944D41"/>
    <w:rsid w:val="009456D3"/>
    <w:rsid w:val="00946103"/>
    <w:rsid w:val="00946A59"/>
    <w:rsid w:val="00946B39"/>
    <w:rsid w:val="0094784E"/>
    <w:rsid w:val="00947A1B"/>
    <w:rsid w:val="00947A52"/>
    <w:rsid w:val="00947A88"/>
    <w:rsid w:val="00950564"/>
    <w:rsid w:val="00951F3A"/>
    <w:rsid w:val="009528AB"/>
    <w:rsid w:val="009536B8"/>
    <w:rsid w:val="0095385C"/>
    <w:rsid w:val="00953A89"/>
    <w:rsid w:val="00954210"/>
    <w:rsid w:val="00954428"/>
    <w:rsid w:val="009544A4"/>
    <w:rsid w:val="009549E0"/>
    <w:rsid w:val="00954A87"/>
    <w:rsid w:val="00955615"/>
    <w:rsid w:val="00955D5F"/>
    <w:rsid w:val="00955E4A"/>
    <w:rsid w:val="00956C5D"/>
    <w:rsid w:val="00956D2C"/>
    <w:rsid w:val="00957241"/>
    <w:rsid w:val="00957A8E"/>
    <w:rsid w:val="00960300"/>
    <w:rsid w:val="0096046E"/>
    <w:rsid w:val="00960AEE"/>
    <w:rsid w:val="00961FCC"/>
    <w:rsid w:val="00963DBC"/>
    <w:rsid w:val="009646F9"/>
    <w:rsid w:val="00964EF3"/>
    <w:rsid w:val="00965588"/>
    <w:rsid w:val="00965634"/>
    <w:rsid w:val="00965CBB"/>
    <w:rsid w:val="00966A27"/>
    <w:rsid w:val="00967405"/>
    <w:rsid w:val="009677AD"/>
    <w:rsid w:val="00967B07"/>
    <w:rsid w:val="00967CE2"/>
    <w:rsid w:val="00970910"/>
    <w:rsid w:val="00970B42"/>
    <w:rsid w:val="00971521"/>
    <w:rsid w:val="0097169F"/>
    <w:rsid w:val="009719CC"/>
    <w:rsid w:val="00971C88"/>
    <w:rsid w:val="00972508"/>
    <w:rsid w:val="0097287D"/>
    <w:rsid w:val="0097311E"/>
    <w:rsid w:val="00973CB7"/>
    <w:rsid w:val="00973FFF"/>
    <w:rsid w:val="009743F6"/>
    <w:rsid w:val="00974937"/>
    <w:rsid w:val="00974C9D"/>
    <w:rsid w:val="00974E1A"/>
    <w:rsid w:val="00974E25"/>
    <w:rsid w:val="009750FF"/>
    <w:rsid w:val="009756DD"/>
    <w:rsid w:val="00975B76"/>
    <w:rsid w:val="009760F7"/>
    <w:rsid w:val="00976864"/>
    <w:rsid w:val="00976C01"/>
    <w:rsid w:val="009770C7"/>
    <w:rsid w:val="00977332"/>
    <w:rsid w:val="009775DE"/>
    <w:rsid w:val="00980D9C"/>
    <w:rsid w:val="00980D9E"/>
    <w:rsid w:val="00982B4C"/>
    <w:rsid w:val="00982C1A"/>
    <w:rsid w:val="00982CB2"/>
    <w:rsid w:val="0098344A"/>
    <w:rsid w:val="00983525"/>
    <w:rsid w:val="00984010"/>
    <w:rsid w:val="009845A4"/>
    <w:rsid w:val="00984FF6"/>
    <w:rsid w:val="00985357"/>
    <w:rsid w:val="00987103"/>
    <w:rsid w:val="009872C1"/>
    <w:rsid w:val="00987DA9"/>
    <w:rsid w:val="009907C0"/>
    <w:rsid w:val="009913DA"/>
    <w:rsid w:val="009920FE"/>
    <w:rsid w:val="00992A6D"/>
    <w:rsid w:val="0099368A"/>
    <w:rsid w:val="00993D3F"/>
    <w:rsid w:val="00993DB9"/>
    <w:rsid w:val="00993E03"/>
    <w:rsid w:val="00994281"/>
    <w:rsid w:val="00994E17"/>
    <w:rsid w:val="009951A9"/>
    <w:rsid w:val="00995307"/>
    <w:rsid w:val="00995638"/>
    <w:rsid w:val="00995C6F"/>
    <w:rsid w:val="00995E7D"/>
    <w:rsid w:val="00996D17"/>
    <w:rsid w:val="00996EAE"/>
    <w:rsid w:val="00997465"/>
    <w:rsid w:val="00997697"/>
    <w:rsid w:val="00997DBD"/>
    <w:rsid w:val="00997F19"/>
    <w:rsid w:val="009A0468"/>
    <w:rsid w:val="009A0522"/>
    <w:rsid w:val="009A06FB"/>
    <w:rsid w:val="009A08B7"/>
    <w:rsid w:val="009A14F4"/>
    <w:rsid w:val="009A15F3"/>
    <w:rsid w:val="009A1914"/>
    <w:rsid w:val="009A1C77"/>
    <w:rsid w:val="009A1F1B"/>
    <w:rsid w:val="009A249F"/>
    <w:rsid w:val="009A2552"/>
    <w:rsid w:val="009A27FF"/>
    <w:rsid w:val="009A28D0"/>
    <w:rsid w:val="009A4074"/>
    <w:rsid w:val="009A4B05"/>
    <w:rsid w:val="009A4C55"/>
    <w:rsid w:val="009A4D8D"/>
    <w:rsid w:val="009A4ED2"/>
    <w:rsid w:val="009A53F3"/>
    <w:rsid w:val="009A55CB"/>
    <w:rsid w:val="009A5814"/>
    <w:rsid w:val="009A5BD8"/>
    <w:rsid w:val="009A5C66"/>
    <w:rsid w:val="009A642A"/>
    <w:rsid w:val="009A64FD"/>
    <w:rsid w:val="009A6AB2"/>
    <w:rsid w:val="009A74EB"/>
    <w:rsid w:val="009A7C4D"/>
    <w:rsid w:val="009A7DCF"/>
    <w:rsid w:val="009A7FF9"/>
    <w:rsid w:val="009B04D0"/>
    <w:rsid w:val="009B07E3"/>
    <w:rsid w:val="009B0BD5"/>
    <w:rsid w:val="009B0D7E"/>
    <w:rsid w:val="009B2000"/>
    <w:rsid w:val="009B229D"/>
    <w:rsid w:val="009B2492"/>
    <w:rsid w:val="009B2756"/>
    <w:rsid w:val="009B2DA3"/>
    <w:rsid w:val="009B34D9"/>
    <w:rsid w:val="009B44E4"/>
    <w:rsid w:val="009B49FB"/>
    <w:rsid w:val="009B4D5E"/>
    <w:rsid w:val="009B5187"/>
    <w:rsid w:val="009B5899"/>
    <w:rsid w:val="009B5D98"/>
    <w:rsid w:val="009B5F05"/>
    <w:rsid w:val="009B5FEF"/>
    <w:rsid w:val="009B63B0"/>
    <w:rsid w:val="009B6497"/>
    <w:rsid w:val="009B7030"/>
    <w:rsid w:val="009B737C"/>
    <w:rsid w:val="009C049A"/>
    <w:rsid w:val="009C0800"/>
    <w:rsid w:val="009C0C20"/>
    <w:rsid w:val="009C0D30"/>
    <w:rsid w:val="009C1342"/>
    <w:rsid w:val="009C15C9"/>
    <w:rsid w:val="009C1643"/>
    <w:rsid w:val="009C1645"/>
    <w:rsid w:val="009C1A65"/>
    <w:rsid w:val="009C1F9A"/>
    <w:rsid w:val="009C28E9"/>
    <w:rsid w:val="009C2FE1"/>
    <w:rsid w:val="009C469E"/>
    <w:rsid w:val="009C5022"/>
    <w:rsid w:val="009C57A9"/>
    <w:rsid w:val="009C5ACC"/>
    <w:rsid w:val="009C608E"/>
    <w:rsid w:val="009C6B5E"/>
    <w:rsid w:val="009C6F96"/>
    <w:rsid w:val="009C7FE5"/>
    <w:rsid w:val="009D035A"/>
    <w:rsid w:val="009D041A"/>
    <w:rsid w:val="009D0454"/>
    <w:rsid w:val="009D0555"/>
    <w:rsid w:val="009D0D66"/>
    <w:rsid w:val="009D0E46"/>
    <w:rsid w:val="009D103C"/>
    <w:rsid w:val="009D1752"/>
    <w:rsid w:val="009D1A80"/>
    <w:rsid w:val="009D246D"/>
    <w:rsid w:val="009D2B7D"/>
    <w:rsid w:val="009D2F96"/>
    <w:rsid w:val="009D31E2"/>
    <w:rsid w:val="009D326F"/>
    <w:rsid w:val="009D3635"/>
    <w:rsid w:val="009D3D0A"/>
    <w:rsid w:val="009D4BFA"/>
    <w:rsid w:val="009D5078"/>
    <w:rsid w:val="009D76D5"/>
    <w:rsid w:val="009D7DC6"/>
    <w:rsid w:val="009D7EAB"/>
    <w:rsid w:val="009E0610"/>
    <w:rsid w:val="009E067B"/>
    <w:rsid w:val="009E14DF"/>
    <w:rsid w:val="009E16D1"/>
    <w:rsid w:val="009E1E57"/>
    <w:rsid w:val="009E236B"/>
    <w:rsid w:val="009E3341"/>
    <w:rsid w:val="009E3D69"/>
    <w:rsid w:val="009E465C"/>
    <w:rsid w:val="009E46DA"/>
    <w:rsid w:val="009E4F3A"/>
    <w:rsid w:val="009E53A2"/>
    <w:rsid w:val="009E5B77"/>
    <w:rsid w:val="009E6073"/>
    <w:rsid w:val="009E7D24"/>
    <w:rsid w:val="009E7DDD"/>
    <w:rsid w:val="009F0AB4"/>
    <w:rsid w:val="009F1237"/>
    <w:rsid w:val="009F1263"/>
    <w:rsid w:val="009F1970"/>
    <w:rsid w:val="009F1D2C"/>
    <w:rsid w:val="009F1D79"/>
    <w:rsid w:val="009F2826"/>
    <w:rsid w:val="009F34E0"/>
    <w:rsid w:val="009F35D0"/>
    <w:rsid w:val="009F49B1"/>
    <w:rsid w:val="009F52D0"/>
    <w:rsid w:val="009F5BEC"/>
    <w:rsid w:val="009F5D34"/>
    <w:rsid w:val="009F6442"/>
    <w:rsid w:val="009F6B62"/>
    <w:rsid w:val="009F6B99"/>
    <w:rsid w:val="009F7182"/>
    <w:rsid w:val="009F7DB3"/>
    <w:rsid w:val="00A00048"/>
    <w:rsid w:val="00A000CF"/>
    <w:rsid w:val="00A003BE"/>
    <w:rsid w:val="00A006C6"/>
    <w:rsid w:val="00A011B5"/>
    <w:rsid w:val="00A011EB"/>
    <w:rsid w:val="00A017CD"/>
    <w:rsid w:val="00A01AC4"/>
    <w:rsid w:val="00A02447"/>
    <w:rsid w:val="00A02482"/>
    <w:rsid w:val="00A0441B"/>
    <w:rsid w:val="00A04698"/>
    <w:rsid w:val="00A04909"/>
    <w:rsid w:val="00A049AB"/>
    <w:rsid w:val="00A04B10"/>
    <w:rsid w:val="00A04FD2"/>
    <w:rsid w:val="00A050EE"/>
    <w:rsid w:val="00A0511D"/>
    <w:rsid w:val="00A0564E"/>
    <w:rsid w:val="00A057F1"/>
    <w:rsid w:val="00A06002"/>
    <w:rsid w:val="00A060F4"/>
    <w:rsid w:val="00A079CC"/>
    <w:rsid w:val="00A101C1"/>
    <w:rsid w:val="00A10286"/>
    <w:rsid w:val="00A1078B"/>
    <w:rsid w:val="00A10B9D"/>
    <w:rsid w:val="00A10CEB"/>
    <w:rsid w:val="00A11546"/>
    <w:rsid w:val="00A11A5C"/>
    <w:rsid w:val="00A11DBD"/>
    <w:rsid w:val="00A121D4"/>
    <w:rsid w:val="00A123B2"/>
    <w:rsid w:val="00A12A16"/>
    <w:rsid w:val="00A12BF1"/>
    <w:rsid w:val="00A13112"/>
    <w:rsid w:val="00A13552"/>
    <w:rsid w:val="00A137BF"/>
    <w:rsid w:val="00A13D61"/>
    <w:rsid w:val="00A13D96"/>
    <w:rsid w:val="00A14015"/>
    <w:rsid w:val="00A1425A"/>
    <w:rsid w:val="00A14861"/>
    <w:rsid w:val="00A14A48"/>
    <w:rsid w:val="00A15275"/>
    <w:rsid w:val="00A1528A"/>
    <w:rsid w:val="00A16393"/>
    <w:rsid w:val="00A1697C"/>
    <w:rsid w:val="00A17E87"/>
    <w:rsid w:val="00A20021"/>
    <w:rsid w:val="00A208A3"/>
    <w:rsid w:val="00A211F5"/>
    <w:rsid w:val="00A216A8"/>
    <w:rsid w:val="00A218E0"/>
    <w:rsid w:val="00A2205A"/>
    <w:rsid w:val="00A2211F"/>
    <w:rsid w:val="00A22363"/>
    <w:rsid w:val="00A22570"/>
    <w:rsid w:val="00A22C97"/>
    <w:rsid w:val="00A22FD6"/>
    <w:rsid w:val="00A2328A"/>
    <w:rsid w:val="00A2409A"/>
    <w:rsid w:val="00A25B04"/>
    <w:rsid w:val="00A26941"/>
    <w:rsid w:val="00A26FE9"/>
    <w:rsid w:val="00A27A41"/>
    <w:rsid w:val="00A27CBF"/>
    <w:rsid w:val="00A27F25"/>
    <w:rsid w:val="00A302D4"/>
    <w:rsid w:val="00A30919"/>
    <w:rsid w:val="00A30F2C"/>
    <w:rsid w:val="00A314C4"/>
    <w:rsid w:val="00A318D8"/>
    <w:rsid w:val="00A31B77"/>
    <w:rsid w:val="00A31D89"/>
    <w:rsid w:val="00A31F59"/>
    <w:rsid w:val="00A32284"/>
    <w:rsid w:val="00A326BB"/>
    <w:rsid w:val="00A33000"/>
    <w:rsid w:val="00A33376"/>
    <w:rsid w:val="00A335B4"/>
    <w:rsid w:val="00A335ED"/>
    <w:rsid w:val="00A336C1"/>
    <w:rsid w:val="00A3443E"/>
    <w:rsid w:val="00A3569C"/>
    <w:rsid w:val="00A366D4"/>
    <w:rsid w:val="00A373B5"/>
    <w:rsid w:val="00A375CC"/>
    <w:rsid w:val="00A3772D"/>
    <w:rsid w:val="00A37B9D"/>
    <w:rsid w:val="00A37C02"/>
    <w:rsid w:val="00A37DA8"/>
    <w:rsid w:val="00A40EEF"/>
    <w:rsid w:val="00A41633"/>
    <w:rsid w:val="00A42363"/>
    <w:rsid w:val="00A424C1"/>
    <w:rsid w:val="00A4283D"/>
    <w:rsid w:val="00A42C74"/>
    <w:rsid w:val="00A42E12"/>
    <w:rsid w:val="00A42E42"/>
    <w:rsid w:val="00A43248"/>
    <w:rsid w:val="00A43AC8"/>
    <w:rsid w:val="00A43BA2"/>
    <w:rsid w:val="00A4486A"/>
    <w:rsid w:val="00A44A0D"/>
    <w:rsid w:val="00A459B4"/>
    <w:rsid w:val="00A460C0"/>
    <w:rsid w:val="00A4622E"/>
    <w:rsid w:val="00A468D2"/>
    <w:rsid w:val="00A46DBE"/>
    <w:rsid w:val="00A47736"/>
    <w:rsid w:val="00A47BC0"/>
    <w:rsid w:val="00A504FA"/>
    <w:rsid w:val="00A51229"/>
    <w:rsid w:val="00A51A8F"/>
    <w:rsid w:val="00A51B42"/>
    <w:rsid w:val="00A51BED"/>
    <w:rsid w:val="00A51C91"/>
    <w:rsid w:val="00A52334"/>
    <w:rsid w:val="00A52DC5"/>
    <w:rsid w:val="00A5345B"/>
    <w:rsid w:val="00A53ADF"/>
    <w:rsid w:val="00A53EAD"/>
    <w:rsid w:val="00A54F76"/>
    <w:rsid w:val="00A55CD9"/>
    <w:rsid w:val="00A55E87"/>
    <w:rsid w:val="00A561FA"/>
    <w:rsid w:val="00A563F2"/>
    <w:rsid w:val="00A569B3"/>
    <w:rsid w:val="00A56BC4"/>
    <w:rsid w:val="00A5715A"/>
    <w:rsid w:val="00A57216"/>
    <w:rsid w:val="00A577E6"/>
    <w:rsid w:val="00A57C0C"/>
    <w:rsid w:val="00A57D90"/>
    <w:rsid w:val="00A6034C"/>
    <w:rsid w:val="00A61A4F"/>
    <w:rsid w:val="00A622AD"/>
    <w:rsid w:val="00A62583"/>
    <w:rsid w:val="00A6297C"/>
    <w:rsid w:val="00A6334C"/>
    <w:rsid w:val="00A63451"/>
    <w:rsid w:val="00A6360B"/>
    <w:rsid w:val="00A63878"/>
    <w:rsid w:val="00A63CEB"/>
    <w:rsid w:val="00A63FDB"/>
    <w:rsid w:val="00A64429"/>
    <w:rsid w:val="00A64670"/>
    <w:rsid w:val="00A65126"/>
    <w:rsid w:val="00A65669"/>
    <w:rsid w:val="00A65768"/>
    <w:rsid w:val="00A6576D"/>
    <w:rsid w:val="00A65DBF"/>
    <w:rsid w:val="00A6648B"/>
    <w:rsid w:val="00A677BA"/>
    <w:rsid w:val="00A679D6"/>
    <w:rsid w:val="00A7008A"/>
    <w:rsid w:val="00A710A1"/>
    <w:rsid w:val="00A71BFB"/>
    <w:rsid w:val="00A72057"/>
    <w:rsid w:val="00A7223B"/>
    <w:rsid w:val="00A734B6"/>
    <w:rsid w:val="00A742F5"/>
    <w:rsid w:val="00A74364"/>
    <w:rsid w:val="00A74CE5"/>
    <w:rsid w:val="00A75ADD"/>
    <w:rsid w:val="00A75F41"/>
    <w:rsid w:val="00A76744"/>
    <w:rsid w:val="00A76942"/>
    <w:rsid w:val="00A76A80"/>
    <w:rsid w:val="00A77372"/>
    <w:rsid w:val="00A80039"/>
    <w:rsid w:val="00A807EF"/>
    <w:rsid w:val="00A80DED"/>
    <w:rsid w:val="00A811C7"/>
    <w:rsid w:val="00A8187E"/>
    <w:rsid w:val="00A81B5C"/>
    <w:rsid w:val="00A81C08"/>
    <w:rsid w:val="00A81E1F"/>
    <w:rsid w:val="00A8226E"/>
    <w:rsid w:val="00A828CC"/>
    <w:rsid w:val="00A83080"/>
    <w:rsid w:val="00A8440D"/>
    <w:rsid w:val="00A84421"/>
    <w:rsid w:val="00A8509A"/>
    <w:rsid w:val="00A85D63"/>
    <w:rsid w:val="00A86489"/>
    <w:rsid w:val="00A86A05"/>
    <w:rsid w:val="00A87182"/>
    <w:rsid w:val="00A871EA"/>
    <w:rsid w:val="00A873EB"/>
    <w:rsid w:val="00A8765C"/>
    <w:rsid w:val="00A87D66"/>
    <w:rsid w:val="00A902C0"/>
    <w:rsid w:val="00A90BFC"/>
    <w:rsid w:val="00A917D1"/>
    <w:rsid w:val="00A91918"/>
    <w:rsid w:val="00A91F8C"/>
    <w:rsid w:val="00A9248B"/>
    <w:rsid w:val="00A92D72"/>
    <w:rsid w:val="00A948FB"/>
    <w:rsid w:val="00A94A8C"/>
    <w:rsid w:val="00A94B80"/>
    <w:rsid w:val="00A94DFE"/>
    <w:rsid w:val="00A95809"/>
    <w:rsid w:val="00A95F99"/>
    <w:rsid w:val="00A96436"/>
    <w:rsid w:val="00A964D4"/>
    <w:rsid w:val="00A96667"/>
    <w:rsid w:val="00A97142"/>
    <w:rsid w:val="00A97307"/>
    <w:rsid w:val="00A9739E"/>
    <w:rsid w:val="00A9768B"/>
    <w:rsid w:val="00A977E2"/>
    <w:rsid w:val="00A97F11"/>
    <w:rsid w:val="00AA055A"/>
    <w:rsid w:val="00AA0ADE"/>
    <w:rsid w:val="00AA0CF2"/>
    <w:rsid w:val="00AA0D7A"/>
    <w:rsid w:val="00AA13BA"/>
    <w:rsid w:val="00AA17BB"/>
    <w:rsid w:val="00AA1918"/>
    <w:rsid w:val="00AA19E6"/>
    <w:rsid w:val="00AA1ACE"/>
    <w:rsid w:val="00AA1BED"/>
    <w:rsid w:val="00AA1DDA"/>
    <w:rsid w:val="00AA268C"/>
    <w:rsid w:val="00AA28EA"/>
    <w:rsid w:val="00AA2B59"/>
    <w:rsid w:val="00AA332D"/>
    <w:rsid w:val="00AA3B09"/>
    <w:rsid w:val="00AA40C2"/>
    <w:rsid w:val="00AA4EDF"/>
    <w:rsid w:val="00AA4EFC"/>
    <w:rsid w:val="00AA5C1D"/>
    <w:rsid w:val="00AA625D"/>
    <w:rsid w:val="00AA69C2"/>
    <w:rsid w:val="00AA6F74"/>
    <w:rsid w:val="00AA6FAD"/>
    <w:rsid w:val="00AA70C8"/>
    <w:rsid w:val="00AB014E"/>
    <w:rsid w:val="00AB0299"/>
    <w:rsid w:val="00AB037B"/>
    <w:rsid w:val="00AB072E"/>
    <w:rsid w:val="00AB168E"/>
    <w:rsid w:val="00AB1867"/>
    <w:rsid w:val="00AB1DDA"/>
    <w:rsid w:val="00AB2185"/>
    <w:rsid w:val="00AB222D"/>
    <w:rsid w:val="00AB31F3"/>
    <w:rsid w:val="00AB32C0"/>
    <w:rsid w:val="00AB381C"/>
    <w:rsid w:val="00AB436C"/>
    <w:rsid w:val="00AB4B8D"/>
    <w:rsid w:val="00AB5F3F"/>
    <w:rsid w:val="00AB6E12"/>
    <w:rsid w:val="00AB7261"/>
    <w:rsid w:val="00AB7D6B"/>
    <w:rsid w:val="00AC01AB"/>
    <w:rsid w:val="00AC0486"/>
    <w:rsid w:val="00AC1549"/>
    <w:rsid w:val="00AC1734"/>
    <w:rsid w:val="00AC17A1"/>
    <w:rsid w:val="00AC2BE4"/>
    <w:rsid w:val="00AC2F42"/>
    <w:rsid w:val="00AC2FA1"/>
    <w:rsid w:val="00AC36BF"/>
    <w:rsid w:val="00AC36ED"/>
    <w:rsid w:val="00AC3DF1"/>
    <w:rsid w:val="00AC434E"/>
    <w:rsid w:val="00AC46BC"/>
    <w:rsid w:val="00AC4B76"/>
    <w:rsid w:val="00AC4C7E"/>
    <w:rsid w:val="00AC4CB8"/>
    <w:rsid w:val="00AC5895"/>
    <w:rsid w:val="00AC5F9D"/>
    <w:rsid w:val="00AC7061"/>
    <w:rsid w:val="00AC7404"/>
    <w:rsid w:val="00AC7ACC"/>
    <w:rsid w:val="00AC7DEA"/>
    <w:rsid w:val="00AD0AF3"/>
    <w:rsid w:val="00AD0B09"/>
    <w:rsid w:val="00AD1709"/>
    <w:rsid w:val="00AD1A9D"/>
    <w:rsid w:val="00AD1B23"/>
    <w:rsid w:val="00AD2826"/>
    <w:rsid w:val="00AD30E2"/>
    <w:rsid w:val="00AD334B"/>
    <w:rsid w:val="00AD36A4"/>
    <w:rsid w:val="00AD3F83"/>
    <w:rsid w:val="00AD43D2"/>
    <w:rsid w:val="00AD4833"/>
    <w:rsid w:val="00AD4850"/>
    <w:rsid w:val="00AD51F6"/>
    <w:rsid w:val="00AD5237"/>
    <w:rsid w:val="00AD535E"/>
    <w:rsid w:val="00AD5AF4"/>
    <w:rsid w:val="00AD6A93"/>
    <w:rsid w:val="00AD6F30"/>
    <w:rsid w:val="00AD7082"/>
    <w:rsid w:val="00AD70AC"/>
    <w:rsid w:val="00AD7548"/>
    <w:rsid w:val="00AD7CC5"/>
    <w:rsid w:val="00AD7FD2"/>
    <w:rsid w:val="00AE0736"/>
    <w:rsid w:val="00AE0949"/>
    <w:rsid w:val="00AE234D"/>
    <w:rsid w:val="00AE262A"/>
    <w:rsid w:val="00AE291A"/>
    <w:rsid w:val="00AE364A"/>
    <w:rsid w:val="00AE3652"/>
    <w:rsid w:val="00AE36B8"/>
    <w:rsid w:val="00AE3FB0"/>
    <w:rsid w:val="00AE45C7"/>
    <w:rsid w:val="00AE491F"/>
    <w:rsid w:val="00AE53FF"/>
    <w:rsid w:val="00AE5CBA"/>
    <w:rsid w:val="00AE5D72"/>
    <w:rsid w:val="00AE5F45"/>
    <w:rsid w:val="00AE757A"/>
    <w:rsid w:val="00AE7DEB"/>
    <w:rsid w:val="00AF0F01"/>
    <w:rsid w:val="00AF1174"/>
    <w:rsid w:val="00AF12B6"/>
    <w:rsid w:val="00AF1479"/>
    <w:rsid w:val="00AF1732"/>
    <w:rsid w:val="00AF17EF"/>
    <w:rsid w:val="00AF222B"/>
    <w:rsid w:val="00AF22B4"/>
    <w:rsid w:val="00AF2490"/>
    <w:rsid w:val="00AF2977"/>
    <w:rsid w:val="00AF2E8A"/>
    <w:rsid w:val="00AF3CEF"/>
    <w:rsid w:val="00AF4540"/>
    <w:rsid w:val="00AF47FA"/>
    <w:rsid w:val="00AF4A5D"/>
    <w:rsid w:val="00AF4FCE"/>
    <w:rsid w:val="00AF5811"/>
    <w:rsid w:val="00AF5A09"/>
    <w:rsid w:val="00AF6A46"/>
    <w:rsid w:val="00AF6FAA"/>
    <w:rsid w:val="00AF730C"/>
    <w:rsid w:val="00AF75A6"/>
    <w:rsid w:val="00AF781A"/>
    <w:rsid w:val="00AF7B61"/>
    <w:rsid w:val="00B001DC"/>
    <w:rsid w:val="00B00808"/>
    <w:rsid w:val="00B00DCC"/>
    <w:rsid w:val="00B00EDE"/>
    <w:rsid w:val="00B01036"/>
    <w:rsid w:val="00B014A5"/>
    <w:rsid w:val="00B0298D"/>
    <w:rsid w:val="00B029EF"/>
    <w:rsid w:val="00B02AEE"/>
    <w:rsid w:val="00B02D54"/>
    <w:rsid w:val="00B02FAB"/>
    <w:rsid w:val="00B0379F"/>
    <w:rsid w:val="00B037FE"/>
    <w:rsid w:val="00B0397F"/>
    <w:rsid w:val="00B03AE6"/>
    <w:rsid w:val="00B03CF6"/>
    <w:rsid w:val="00B03D62"/>
    <w:rsid w:val="00B040A4"/>
    <w:rsid w:val="00B0498C"/>
    <w:rsid w:val="00B04A64"/>
    <w:rsid w:val="00B04F0A"/>
    <w:rsid w:val="00B04F18"/>
    <w:rsid w:val="00B05B4F"/>
    <w:rsid w:val="00B05DD2"/>
    <w:rsid w:val="00B05EED"/>
    <w:rsid w:val="00B0628F"/>
    <w:rsid w:val="00B06898"/>
    <w:rsid w:val="00B06926"/>
    <w:rsid w:val="00B06A91"/>
    <w:rsid w:val="00B077A1"/>
    <w:rsid w:val="00B0797E"/>
    <w:rsid w:val="00B07DB9"/>
    <w:rsid w:val="00B07EFC"/>
    <w:rsid w:val="00B1093F"/>
    <w:rsid w:val="00B109DC"/>
    <w:rsid w:val="00B10AA6"/>
    <w:rsid w:val="00B1121A"/>
    <w:rsid w:val="00B1149E"/>
    <w:rsid w:val="00B117CE"/>
    <w:rsid w:val="00B11FDC"/>
    <w:rsid w:val="00B12622"/>
    <w:rsid w:val="00B12972"/>
    <w:rsid w:val="00B139D4"/>
    <w:rsid w:val="00B15011"/>
    <w:rsid w:val="00B150A1"/>
    <w:rsid w:val="00B15870"/>
    <w:rsid w:val="00B15C38"/>
    <w:rsid w:val="00B16ACA"/>
    <w:rsid w:val="00B16C2D"/>
    <w:rsid w:val="00B1766E"/>
    <w:rsid w:val="00B20150"/>
    <w:rsid w:val="00B20238"/>
    <w:rsid w:val="00B2037D"/>
    <w:rsid w:val="00B206A6"/>
    <w:rsid w:val="00B2087A"/>
    <w:rsid w:val="00B20ABC"/>
    <w:rsid w:val="00B21DBE"/>
    <w:rsid w:val="00B23E60"/>
    <w:rsid w:val="00B24120"/>
    <w:rsid w:val="00B24128"/>
    <w:rsid w:val="00B24183"/>
    <w:rsid w:val="00B24DB9"/>
    <w:rsid w:val="00B25C4D"/>
    <w:rsid w:val="00B261AA"/>
    <w:rsid w:val="00B261FA"/>
    <w:rsid w:val="00B26781"/>
    <w:rsid w:val="00B26D27"/>
    <w:rsid w:val="00B26E5C"/>
    <w:rsid w:val="00B26ED4"/>
    <w:rsid w:val="00B27CFA"/>
    <w:rsid w:val="00B27F32"/>
    <w:rsid w:val="00B305E1"/>
    <w:rsid w:val="00B312B0"/>
    <w:rsid w:val="00B31804"/>
    <w:rsid w:val="00B31D4F"/>
    <w:rsid w:val="00B31EEA"/>
    <w:rsid w:val="00B32979"/>
    <w:rsid w:val="00B32C5C"/>
    <w:rsid w:val="00B32CE5"/>
    <w:rsid w:val="00B333C7"/>
    <w:rsid w:val="00B33A7D"/>
    <w:rsid w:val="00B33C8C"/>
    <w:rsid w:val="00B33EC1"/>
    <w:rsid w:val="00B3449D"/>
    <w:rsid w:val="00B35822"/>
    <w:rsid w:val="00B36AD5"/>
    <w:rsid w:val="00B36CA8"/>
    <w:rsid w:val="00B36D62"/>
    <w:rsid w:val="00B37369"/>
    <w:rsid w:val="00B37950"/>
    <w:rsid w:val="00B37A4B"/>
    <w:rsid w:val="00B37BA0"/>
    <w:rsid w:val="00B404D4"/>
    <w:rsid w:val="00B404DD"/>
    <w:rsid w:val="00B406CD"/>
    <w:rsid w:val="00B407CF"/>
    <w:rsid w:val="00B40C08"/>
    <w:rsid w:val="00B40F86"/>
    <w:rsid w:val="00B42616"/>
    <w:rsid w:val="00B428F5"/>
    <w:rsid w:val="00B43FDF"/>
    <w:rsid w:val="00B44040"/>
    <w:rsid w:val="00B44E9F"/>
    <w:rsid w:val="00B4680B"/>
    <w:rsid w:val="00B46971"/>
    <w:rsid w:val="00B477F8"/>
    <w:rsid w:val="00B4784B"/>
    <w:rsid w:val="00B47D73"/>
    <w:rsid w:val="00B47E0F"/>
    <w:rsid w:val="00B50066"/>
    <w:rsid w:val="00B50521"/>
    <w:rsid w:val="00B5164D"/>
    <w:rsid w:val="00B518F0"/>
    <w:rsid w:val="00B5206F"/>
    <w:rsid w:val="00B52105"/>
    <w:rsid w:val="00B5266D"/>
    <w:rsid w:val="00B52DB9"/>
    <w:rsid w:val="00B533F8"/>
    <w:rsid w:val="00B53949"/>
    <w:rsid w:val="00B53EA8"/>
    <w:rsid w:val="00B53FDC"/>
    <w:rsid w:val="00B54D87"/>
    <w:rsid w:val="00B55407"/>
    <w:rsid w:val="00B55BDD"/>
    <w:rsid w:val="00B560C5"/>
    <w:rsid w:val="00B56B86"/>
    <w:rsid w:val="00B57242"/>
    <w:rsid w:val="00B57387"/>
    <w:rsid w:val="00B57399"/>
    <w:rsid w:val="00B574D2"/>
    <w:rsid w:val="00B6078D"/>
    <w:rsid w:val="00B607CE"/>
    <w:rsid w:val="00B60819"/>
    <w:rsid w:val="00B608C2"/>
    <w:rsid w:val="00B60EB9"/>
    <w:rsid w:val="00B612DD"/>
    <w:rsid w:val="00B61EB8"/>
    <w:rsid w:val="00B63155"/>
    <w:rsid w:val="00B64418"/>
    <w:rsid w:val="00B64939"/>
    <w:rsid w:val="00B65901"/>
    <w:rsid w:val="00B65E63"/>
    <w:rsid w:val="00B6652A"/>
    <w:rsid w:val="00B6698F"/>
    <w:rsid w:val="00B66DC5"/>
    <w:rsid w:val="00B67B1C"/>
    <w:rsid w:val="00B7039D"/>
    <w:rsid w:val="00B70683"/>
    <w:rsid w:val="00B712FE"/>
    <w:rsid w:val="00B7150B"/>
    <w:rsid w:val="00B71560"/>
    <w:rsid w:val="00B7158B"/>
    <w:rsid w:val="00B71C2A"/>
    <w:rsid w:val="00B71F62"/>
    <w:rsid w:val="00B724D4"/>
    <w:rsid w:val="00B72785"/>
    <w:rsid w:val="00B7469A"/>
    <w:rsid w:val="00B74C75"/>
    <w:rsid w:val="00B74D51"/>
    <w:rsid w:val="00B757F0"/>
    <w:rsid w:val="00B75C19"/>
    <w:rsid w:val="00B760AB"/>
    <w:rsid w:val="00B76AA8"/>
    <w:rsid w:val="00B76F4D"/>
    <w:rsid w:val="00B770DB"/>
    <w:rsid w:val="00B77544"/>
    <w:rsid w:val="00B779D6"/>
    <w:rsid w:val="00B77B8D"/>
    <w:rsid w:val="00B77C3F"/>
    <w:rsid w:val="00B80204"/>
    <w:rsid w:val="00B812D0"/>
    <w:rsid w:val="00B81C9A"/>
    <w:rsid w:val="00B826A1"/>
    <w:rsid w:val="00B826B9"/>
    <w:rsid w:val="00B828EB"/>
    <w:rsid w:val="00B83D50"/>
    <w:rsid w:val="00B8444B"/>
    <w:rsid w:val="00B846DD"/>
    <w:rsid w:val="00B8490D"/>
    <w:rsid w:val="00B84932"/>
    <w:rsid w:val="00B84E57"/>
    <w:rsid w:val="00B850D7"/>
    <w:rsid w:val="00B8517C"/>
    <w:rsid w:val="00B85599"/>
    <w:rsid w:val="00B85AF1"/>
    <w:rsid w:val="00B85BED"/>
    <w:rsid w:val="00B85DC3"/>
    <w:rsid w:val="00B8623D"/>
    <w:rsid w:val="00B8633C"/>
    <w:rsid w:val="00B86D3B"/>
    <w:rsid w:val="00B87398"/>
    <w:rsid w:val="00B87BF7"/>
    <w:rsid w:val="00B87DC4"/>
    <w:rsid w:val="00B905B4"/>
    <w:rsid w:val="00B90883"/>
    <w:rsid w:val="00B90F1C"/>
    <w:rsid w:val="00B918FB"/>
    <w:rsid w:val="00B9303E"/>
    <w:rsid w:val="00B932F9"/>
    <w:rsid w:val="00B93786"/>
    <w:rsid w:val="00B93EC5"/>
    <w:rsid w:val="00B944EA"/>
    <w:rsid w:val="00B94720"/>
    <w:rsid w:val="00B957DD"/>
    <w:rsid w:val="00B95AB9"/>
    <w:rsid w:val="00B9650C"/>
    <w:rsid w:val="00B96B25"/>
    <w:rsid w:val="00B96F3E"/>
    <w:rsid w:val="00B974AB"/>
    <w:rsid w:val="00B9778D"/>
    <w:rsid w:val="00B97BDD"/>
    <w:rsid w:val="00BA0B6E"/>
    <w:rsid w:val="00BA1044"/>
    <w:rsid w:val="00BA13C0"/>
    <w:rsid w:val="00BA2456"/>
    <w:rsid w:val="00BA2EAD"/>
    <w:rsid w:val="00BA3C15"/>
    <w:rsid w:val="00BA3E86"/>
    <w:rsid w:val="00BA483D"/>
    <w:rsid w:val="00BA54BB"/>
    <w:rsid w:val="00BA5716"/>
    <w:rsid w:val="00BA5A03"/>
    <w:rsid w:val="00BA6027"/>
    <w:rsid w:val="00BA699B"/>
    <w:rsid w:val="00BA6BF1"/>
    <w:rsid w:val="00BA70D1"/>
    <w:rsid w:val="00BA7A64"/>
    <w:rsid w:val="00BA7E88"/>
    <w:rsid w:val="00BB02CA"/>
    <w:rsid w:val="00BB02F1"/>
    <w:rsid w:val="00BB0B93"/>
    <w:rsid w:val="00BB0D68"/>
    <w:rsid w:val="00BB1914"/>
    <w:rsid w:val="00BB1A6A"/>
    <w:rsid w:val="00BB1EEC"/>
    <w:rsid w:val="00BB27AA"/>
    <w:rsid w:val="00BB388F"/>
    <w:rsid w:val="00BB39ED"/>
    <w:rsid w:val="00BB40ED"/>
    <w:rsid w:val="00BB41EA"/>
    <w:rsid w:val="00BB51C3"/>
    <w:rsid w:val="00BB597C"/>
    <w:rsid w:val="00BB5D03"/>
    <w:rsid w:val="00BB5EC5"/>
    <w:rsid w:val="00BB5EFC"/>
    <w:rsid w:val="00BB635F"/>
    <w:rsid w:val="00BB6773"/>
    <w:rsid w:val="00BB69AC"/>
    <w:rsid w:val="00BB7161"/>
    <w:rsid w:val="00BB7912"/>
    <w:rsid w:val="00BB7B13"/>
    <w:rsid w:val="00BB7DFA"/>
    <w:rsid w:val="00BC079C"/>
    <w:rsid w:val="00BC09E5"/>
    <w:rsid w:val="00BC0E0D"/>
    <w:rsid w:val="00BC132E"/>
    <w:rsid w:val="00BC17A6"/>
    <w:rsid w:val="00BC24EB"/>
    <w:rsid w:val="00BC27CE"/>
    <w:rsid w:val="00BC2929"/>
    <w:rsid w:val="00BC34AE"/>
    <w:rsid w:val="00BC4556"/>
    <w:rsid w:val="00BC45D1"/>
    <w:rsid w:val="00BC46C0"/>
    <w:rsid w:val="00BC49B0"/>
    <w:rsid w:val="00BC49E0"/>
    <w:rsid w:val="00BC4E67"/>
    <w:rsid w:val="00BC5848"/>
    <w:rsid w:val="00BC642B"/>
    <w:rsid w:val="00BC6DE5"/>
    <w:rsid w:val="00BC6F9C"/>
    <w:rsid w:val="00BC70BE"/>
    <w:rsid w:val="00BC7D3A"/>
    <w:rsid w:val="00BC7D6F"/>
    <w:rsid w:val="00BD014B"/>
    <w:rsid w:val="00BD02F5"/>
    <w:rsid w:val="00BD0C1C"/>
    <w:rsid w:val="00BD2187"/>
    <w:rsid w:val="00BD21FF"/>
    <w:rsid w:val="00BD2891"/>
    <w:rsid w:val="00BD2B7D"/>
    <w:rsid w:val="00BD2DCD"/>
    <w:rsid w:val="00BD3666"/>
    <w:rsid w:val="00BD3741"/>
    <w:rsid w:val="00BD3AEC"/>
    <w:rsid w:val="00BD43FC"/>
    <w:rsid w:val="00BD4860"/>
    <w:rsid w:val="00BD4D0D"/>
    <w:rsid w:val="00BD5079"/>
    <w:rsid w:val="00BD51B6"/>
    <w:rsid w:val="00BD5DFF"/>
    <w:rsid w:val="00BD5F10"/>
    <w:rsid w:val="00BD6709"/>
    <w:rsid w:val="00BD69F8"/>
    <w:rsid w:val="00BD7218"/>
    <w:rsid w:val="00BE01B3"/>
    <w:rsid w:val="00BE05EF"/>
    <w:rsid w:val="00BE0F6E"/>
    <w:rsid w:val="00BE15F6"/>
    <w:rsid w:val="00BE1AA1"/>
    <w:rsid w:val="00BE1B04"/>
    <w:rsid w:val="00BE1BB3"/>
    <w:rsid w:val="00BE20B9"/>
    <w:rsid w:val="00BE23CF"/>
    <w:rsid w:val="00BE2A6C"/>
    <w:rsid w:val="00BE34D9"/>
    <w:rsid w:val="00BE3640"/>
    <w:rsid w:val="00BE4327"/>
    <w:rsid w:val="00BE4831"/>
    <w:rsid w:val="00BE4C3D"/>
    <w:rsid w:val="00BE53DC"/>
    <w:rsid w:val="00BE593E"/>
    <w:rsid w:val="00BE5DE1"/>
    <w:rsid w:val="00BE5DF3"/>
    <w:rsid w:val="00BE60D9"/>
    <w:rsid w:val="00BE6233"/>
    <w:rsid w:val="00BE669C"/>
    <w:rsid w:val="00BE6F0A"/>
    <w:rsid w:val="00BE73F4"/>
    <w:rsid w:val="00BE78A0"/>
    <w:rsid w:val="00BF07F9"/>
    <w:rsid w:val="00BF0A8D"/>
    <w:rsid w:val="00BF290C"/>
    <w:rsid w:val="00BF2E33"/>
    <w:rsid w:val="00BF2E64"/>
    <w:rsid w:val="00BF3006"/>
    <w:rsid w:val="00BF3C94"/>
    <w:rsid w:val="00BF47BF"/>
    <w:rsid w:val="00BF4BE1"/>
    <w:rsid w:val="00BF4C13"/>
    <w:rsid w:val="00BF568B"/>
    <w:rsid w:val="00BF748D"/>
    <w:rsid w:val="00BF7CE5"/>
    <w:rsid w:val="00BF7D73"/>
    <w:rsid w:val="00C000D5"/>
    <w:rsid w:val="00C00A4F"/>
    <w:rsid w:val="00C00B86"/>
    <w:rsid w:val="00C00BE2"/>
    <w:rsid w:val="00C01197"/>
    <w:rsid w:val="00C01661"/>
    <w:rsid w:val="00C01FDA"/>
    <w:rsid w:val="00C02212"/>
    <w:rsid w:val="00C02491"/>
    <w:rsid w:val="00C025CD"/>
    <w:rsid w:val="00C02EE0"/>
    <w:rsid w:val="00C0398E"/>
    <w:rsid w:val="00C03CCB"/>
    <w:rsid w:val="00C040AC"/>
    <w:rsid w:val="00C042AE"/>
    <w:rsid w:val="00C04338"/>
    <w:rsid w:val="00C05190"/>
    <w:rsid w:val="00C053E2"/>
    <w:rsid w:val="00C06AE7"/>
    <w:rsid w:val="00C06DBD"/>
    <w:rsid w:val="00C0722A"/>
    <w:rsid w:val="00C07B8E"/>
    <w:rsid w:val="00C1048F"/>
    <w:rsid w:val="00C104EB"/>
    <w:rsid w:val="00C112A4"/>
    <w:rsid w:val="00C11610"/>
    <w:rsid w:val="00C11B59"/>
    <w:rsid w:val="00C11B6E"/>
    <w:rsid w:val="00C129F1"/>
    <w:rsid w:val="00C1303F"/>
    <w:rsid w:val="00C13422"/>
    <w:rsid w:val="00C13892"/>
    <w:rsid w:val="00C13A57"/>
    <w:rsid w:val="00C13C6F"/>
    <w:rsid w:val="00C1492C"/>
    <w:rsid w:val="00C14A60"/>
    <w:rsid w:val="00C14F6E"/>
    <w:rsid w:val="00C153C4"/>
    <w:rsid w:val="00C15B0E"/>
    <w:rsid w:val="00C161F8"/>
    <w:rsid w:val="00C166EC"/>
    <w:rsid w:val="00C176D9"/>
    <w:rsid w:val="00C17D8E"/>
    <w:rsid w:val="00C17FCE"/>
    <w:rsid w:val="00C20DC6"/>
    <w:rsid w:val="00C21751"/>
    <w:rsid w:val="00C22604"/>
    <w:rsid w:val="00C2272F"/>
    <w:rsid w:val="00C237FB"/>
    <w:rsid w:val="00C23CCE"/>
    <w:rsid w:val="00C23CF6"/>
    <w:rsid w:val="00C25440"/>
    <w:rsid w:val="00C256D1"/>
    <w:rsid w:val="00C259B2"/>
    <w:rsid w:val="00C25D0C"/>
    <w:rsid w:val="00C25E10"/>
    <w:rsid w:val="00C260C5"/>
    <w:rsid w:val="00C27DB9"/>
    <w:rsid w:val="00C304FA"/>
    <w:rsid w:val="00C3087E"/>
    <w:rsid w:val="00C31124"/>
    <w:rsid w:val="00C314E3"/>
    <w:rsid w:val="00C31DC7"/>
    <w:rsid w:val="00C32775"/>
    <w:rsid w:val="00C327CA"/>
    <w:rsid w:val="00C32925"/>
    <w:rsid w:val="00C34633"/>
    <w:rsid w:val="00C34D03"/>
    <w:rsid w:val="00C353B2"/>
    <w:rsid w:val="00C35612"/>
    <w:rsid w:val="00C35904"/>
    <w:rsid w:val="00C3590F"/>
    <w:rsid w:val="00C35D02"/>
    <w:rsid w:val="00C35D04"/>
    <w:rsid w:val="00C362A5"/>
    <w:rsid w:val="00C37CA2"/>
    <w:rsid w:val="00C4009C"/>
    <w:rsid w:val="00C406A2"/>
    <w:rsid w:val="00C4117B"/>
    <w:rsid w:val="00C4251C"/>
    <w:rsid w:val="00C42556"/>
    <w:rsid w:val="00C42BA4"/>
    <w:rsid w:val="00C42DFE"/>
    <w:rsid w:val="00C43718"/>
    <w:rsid w:val="00C438AA"/>
    <w:rsid w:val="00C44AED"/>
    <w:rsid w:val="00C44B92"/>
    <w:rsid w:val="00C45607"/>
    <w:rsid w:val="00C46046"/>
    <w:rsid w:val="00C46693"/>
    <w:rsid w:val="00C46789"/>
    <w:rsid w:val="00C4714E"/>
    <w:rsid w:val="00C4773B"/>
    <w:rsid w:val="00C502B9"/>
    <w:rsid w:val="00C503F5"/>
    <w:rsid w:val="00C51309"/>
    <w:rsid w:val="00C51E65"/>
    <w:rsid w:val="00C521D8"/>
    <w:rsid w:val="00C52275"/>
    <w:rsid w:val="00C52F48"/>
    <w:rsid w:val="00C53082"/>
    <w:rsid w:val="00C5402D"/>
    <w:rsid w:val="00C540D2"/>
    <w:rsid w:val="00C54202"/>
    <w:rsid w:val="00C54C38"/>
    <w:rsid w:val="00C556F4"/>
    <w:rsid w:val="00C55AA3"/>
    <w:rsid w:val="00C55F7D"/>
    <w:rsid w:val="00C568DA"/>
    <w:rsid w:val="00C56D44"/>
    <w:rsid w:val="00C571A0"/>
    <w:rsid w:val="00C57475"/>
    <w:rsid w:val="00C57E0E"/>
    <w:rsid w:val="00C57E70"/>
    <w:rsid w:val="00C60522"/>
    <w:rsid w:val="00C60B7B"/>
    <w:rsid w:val="00C61051"/>
    <w:rsid w:val="00C61DDC"/>
    <w:rsid w:val="00C61E21"/>
    <w:rsid w:val="00C620C9"/>
    <w:rsid w:val="00C62BAB"/>
    <w:rsid w:val="00C62E70"/>
    <w:rsid w:val="00C630CE"/>
    <w:rsid w:val="00C6441F"/>
    <w:rsid w:val="00C64FC7"/>
    <w:rsid w:val="00C65978"/>
    <w:rsid w:val="00C6671F"/>
    <w:rsid w:val="00C672AA"/>
    <w:rsid w:val="00C67916"/>
    <w:rsid w:val="00C6791B"/>
    <w:rsid w:val="00C7016F"/>
    <w:rsid w:val="00C7109D"/>
    <w:rsid w:val="00C718F1"/>
    <w:rsid w:val="00C71DC0"/>
    <w:rsid w:val="00C71E81"/>
    <w:rsid w:val="00C71ED3"/>
    <w:rsid w:val="00C733BA"/>
    <w:rsid w:val="00C73F60"/>
    <w:rsid w:val="00C74CC4"/>
    <w:rsid w:val="00C74DEC"/>
    <w:rsid w:val="00C75446"/>
    <w:rsid w:val="00C75650"/>
    <w:rsid w:val="00C7599E"/>
    <w:rsid w:val="00C760E7"/>
    <w:rsid w:val="00C76354"/>
    <w:rsid w:val="00C766AA"/>
    <w:rsid w:val="00C7736B"/>
    <w:rsid w:val="00C774D8"/>
    <w:rsid w:val="00C77AFB"/>
    <w:rsid w:val="00C80C56"/>
    <w:rsid w:val="00C80CA8"/>
    <w:rsid w:val="00C8114A"/>
    <w:rsid w:val="00C811CB"/>
    <w:rsid w:val="00C816CD"/>
    <w:rsid w:val="00C8194C"/>
    <w:rsid w:val="00C81DA2"/>
    <w:rsid w:val="00C82720"/>
    <w:rsid w:val="00C82AA4"/>
    <w:rsid w:val="00C83567"/>
    <w:rsid w:val="00C83B78"/>
    <w:rsid w:val="00C83C35"/>
    <w:rsid w:val="00C8405B"/>
    <w:rsid w:val="00C844D7"/>
    <w:rsid w:val="00C851C4"/>
    <w:rsid w:val="00C8610A"/>
    <w:rsid w:val="00C8625C"/>
    <w:rsid w:val="00C86434"/>
    <w:rsid w:val="00C86852"/>
    <w:rsid w:val="00C86D27"/>
    <w:rsid w:val="00C86EDE"/>
    <w:rsid w:val="00C86F28"/>
    <w:rsid w:val="00C90A8F"/>
    <w:rsid w:val="00C91313"/>
    <w:rsid w:val="00C914EB"/>
    <w:rsid w:val="00C91785"/>
    <w:rsid w:val="00C91DBC"/>
    <w:rsid w:val="00C91FAF"/>
    <w:rsid w:val="00C921BA"/>
    <w:rsid w:val="00C92398"/>
    <w:rsid w:val="00C923D3"/>
    <w:rsid w:val="00C9312D"/>
    <w:rsid w:val="00C93ECB"/>
    <w:rsid w:val="00C94D62"/>
    <w:rsid w:val="00C9523F"/>
    <w:rsid w:val="00C95AC1"/>
    <w:rsid w:val="00C96AD9"/>
    <w:rsid w:val="00C96E85"/>
    <w:rsid w:val="00C9782F"/>
    <w:rsid w:val="00C97C82"/>
    <w:rsid w:val="00CA015A"/>
    <w:rsid w:val="00CA08F8"/>
    <w:rsid w:val="00CA0D06"/>
    <w:rsid w:val="00CA1120"/>
    <w:rsid w:val="00CA1270"/>
    <w:rsid w:val="00CA1665"/>
    <w:rsid w:val="00CA2BD4"/>
    <w:rsid w:val="00CA2F8B"/>
    <w:rsid w:val="00CA3155"/>
    <w:rsid w:val="00CA34DA"/>
    <w:rsid w:val="00CA3A5C"/>
    <w:rsid w:val="00CA3E66"/>
    <w:rsid w:val="00CA3E8A"/>
    <w:rsid w:val="00CA5394"/>
    <w:rsid w:val="00CA5B72"/>
    <w:rsid w:val="00CA5C66"/>
    <w:rsid w:val="00CA6452"/>
    <w:rsid w:val="00CA6575"/>
    <w:rsid w:val="00CA6700"/>
    <w:rsid w:val="00CA6C45"/>
    <w:rsid w:val="00CA7042"/>
    <w:rsid w:val="00CB066C"/>
    <w:rsid w:val="00CB1197"/>
    <w:rsid w:val="00CB13EE"/>
    <w:rsid w:val="00CB175E"/>
    <w:rsid w:val="00CB1C4E"/>
    <w:rsid w:val="00CB1F23"/>
    <w:rsid w:val="00CB25AE"/>
    <w:rsid w:val="00CB34D3"/>
    <w:rsid w:val="00CB382A"/>
    <w:rsid w:val="00CB3B31"/>
    <w:rsid w:val="00CB40BF"/>
    <w:rsid w:val="00CB4692"/>
    <w:rsid w:val="00CB49D3"/>
    <w:rsid w:val="00CB4EB5"/>
    <w:rsid w:val="00CB4FA1"/>
    <w:rsid w:val="00CB56E0"/>
    <w:rsid w:val="00CB5C49"/>
    <w:rsid w:val="00CB6210"/>
    <w:rsid w:val="00CB6898"/>
    <w:rsid w:val="00CB6D54"/>
    <w:rsid w:val="00CB6E48"/>
    <w:rsid w:val="00CB7400"/>
    <w:rsid w:val="00CB7859"/>
    <w:rsid w:val="00CB7AFA"/>
    <w:rsid w:val="00CC02AE"/>
    <w:rsid w:val="00CC0E10"/>
    <w:rsid w:val="00CC0F10"/>
    <w:rsid w:val="00CC224C"/>
    <w:rsid w:val="00CC2701"/>
    <w:rsid w:val="00CC278B"/>
    <w:rsid w:val="00CC2B0B"/>
    <w:rsid w:val="00CC3417"/>
    <w:rsid w:val="00CC39CA"/>
    <w:rsid w:val="00CC3DDB"/>
    <w:rsid w:val="00CC40B2"/>
    <w:rsid w:val="00CC4878"/>
    <w:rsid w:val="00CC4E75"/>
    <w:rsid w:val="00CC503C"/>
    <w:rsid w:val="00CC58CB"/>
    <w:rsid w:val="00CC5929"/>
    <w:rsid w:val="00CC6175"/>
    <w:rsid w:val="00CC6197"/>
    <w:rsid w:val="00CC61E9"/>
    <w:rsid w:val="00CC62A1"/>
    <w:rsid w:val="00CC64F2"/>
    <w:rsid w:val="00CC683A"/>
    <w:rsid w:val="00CC6878"/>
    <w:rsid w:val="00CC696D"/>
    <w:rsid w:val="00CC6ACE"/>
    <w:rsid w:val="00CC77FB"/>
    <w:rsid w:val="00CD015D"/>
    <w:rsid w:val="00CD064F"/>
    <w:rsid w:val="00CD083B"/>
    <w:rsid w:val="00CD0ECA"/>
    <w:rsid w:val="00CD1211"/>
    <w:rsid w:val="00CD2206"/>
    <w:rsid w:val="00CD2701"/>
    <w:rsid w:val="00CD3D1E"/>
    <w:rsid w:val="00CD3D5F"/>
    <w:rsid w:val="00CD45CD"/>
    <w:rsid w:val="00CD4A4B"/>
    <w:rsid w:val="00CD4D57"/>
    <w:rsid w:val="00CD4E36"/>
    <w:rsid w:val="00CD4FF2"/>
    <w:rsid w:val="00CD57FF"/>
    <w:rsid w:val="00CD5D4C"/>
    <w:rsid w:val="00CD5E09"/>
    <w:rsid w:val="00CD6D8F"/>
    <w:rsid w:val="00CD7AF5"/>
    <w:rsid w:val="00CD7D4E"/>
    <w:rsid w:val="00CE0514"/>
    <w:rsid w:val="00CE0F5B"/>
    <w:rsid w:val="00CE10EF"/>
    <w:rsid w:val="00CE1B0A"/>
    <w:rsid w:val="00CE1C01"/>
    <w:rsid w:val="00CE262A"/>
    <w:rsid w:val="00CE2C67"/>
    <w:rsid w:val="00CE30F0"/>
    <w:rsid w:val="00CE36D1"/>
    <w:rsid w:val="00CE4010"/>
    <w:rsid w:val="00CE574D"/>
    <w:rsid w:val="00CE5C5B"/>
    <w:rsid w:val="00CE67D0"/>
    <w:rsid w:val="00CE67E0"/>
    <w:rsid w:val="00CE6B27"/>
    <w:rsid w:val="00CE6FD0"/>
    <w:rsid w:val="00CE7687"/>
    <w:rsid w:val="00CE7E86"/>
    <w:rsid w:val="00CF0764"/>
    <w:rsid w:val="00CF07C5"/>
    <w:rsid w:val="00CF0BDD"/>
    <w:rsid w:val="00CF128F"/>
    <w:rsid w:val="00CF14B2"/>
    <w:rsid w:val="00CF1DBB"/>
    <w:rsid w:val="00CF24B9"/>
    <w:rsid w:val="00CF2722"/>
    <w:rsid w:val="00CF2F7B"/>
    <w:rsid w:val="00CF39D2"/>
    <w:rsid w:val="00CF3EFD"/>
    <w:rsid w:val="00CF42F4"/>
    <w:rsid w:val="00CF4705"/>
    <w:rsid w:val="00CF49CC"/>
    <w:rsid w:val="00CF50B0"/>
    <w:rsid w:val="00CF5329"/>
    <w:rsid w:val="00CF550D"/>
    <w:rsid w:val="00CF59C9"/>
    <w:rsid w:val="00CF5E0D"/>
    <w:rsid w:val="00CF65E6"/>
    <w:rsid w:val="00CF7276"/>
    <w:rsid w:val="00CF7835"/>
    <w:rsid w:val="00CF7C8B"/>
    <w:rsid w:val="00D0056E"/>
    <w:rsid w:val="00D0198C"/>
    <w:rsid w:val="00D01DA9"/>
    <w:rsid w:val="00D02711"/>
    <w:rsid w:val="00D02A47"/>
    <w:rsid w:val="00D02B87"/>
    <w:rsid w:val="00D03193"/>
    <w:rsid w:val="00D03ABA"/>
    <w:rsid w:val="00D03B0C"/>
    <w:rsid w:val="00D03F20"/>
    <w:rsid w:val="00D04834"/>
    <w:rsid w:val="00D053C5"/>
    <w:rsid w:val="00D057CD"/>
    <w:rsid w:val="00D05874"/>
    <w:rsid w:val="00D05911"/>
    <w:rsid w:val="00D05917"/>
    <w:rsid w:val="00D05DC8"/>
    <w:rsid w:val="00D06686"/>
    <w:rsid w:val="00D06B6B"/>
    <w:rsid w:val="00D06D85"/>
    <w:rsid w:val="00D0724B"/>
    <w:rsid w:val="00D07391"/>
    <w:rsid w:val="00D07558"/>
    <w:rsid w:val="00D07BFF"/>
    <w:rsid w:val="00D1010E"/>
    <w:rsid w:val="00D1028F"/>
    <w:rsid w:val="00D107E7"/>
    <w:rsid w:val="00D1172D"/>
    <w:rsid w:val="00D11FAE"/>
    <w:rsid w:val="00D12793"/>
    <w:rsid w:val="00D128CA"/>
    <w:rsid w:val="00D12C6B"/>
    <w:rsid w:val="00D12D69"/>
    <w:rsid w:val="00D1327E"/>
    <w:rsid w:val="00D13C6C"/>
    <w:rsid w:val="00D142AB"/>
    <w:rsid w:val="00D14B1E"/>
    <w:rsid w:val="00D14F50"/>
    <w:rsid w:val="00D15285"/>
    <w:rsid w:val="00D155A5"/>
    <w:rsid w:val="00D15D92"/>
    <w:rsid w:val="00D16B5E"/>
    <w:rsid w:val="00D1707A"/>
    <w:rsid w:val="00D178FC"/>
    <w:rsid w:val="00D20535"/>
    <w:rsid w:val="00D20914"/>
    <w:rsid w:val="00D20B72"/>
    <w:rsid w:val="00D20CEC"/>
    <w:rsid w:val="00D20E1E"/>
    <w:rsid w:val="00D213E7"/>
    <w:rsid w:val="00D21514"/>
    <w:rsid w:val="00D2201E"/>
    <w:rsid w:val="00D22626"/>
    <w:rsid w:val="00D22778"/>
    <w:rsid w:val="00D22A0C"/>
    <w:rsid w:val="00D22B93"/>
    <w:rsid w:val="00D22CF9"/>
    <w:rsid w:val="00D241D1"/>
    <w:rsid w:val="00D2566A"/>
    <w:rsid w:val="00D25A99"/>
    <w:rsid w:val="00D25C06"/>
    <w:rsid w:val="00D25C9C"/>
    <w:rsid w:val="00D26003"/>
    <w:rsid w:val="00D269CD"/>
    <w:rsid w:val="00D26EBA"/>
    <w:rsid w:val="00D27DD1"/>
    <w:rsid w:val="00D30C41"/>
    <w:rsid w:val="00D30EAE"/>
    <w:rsid w:val="00D312E4"/>
    <w:rsid w:val="00D31F3A"/>
    <w:rsid w:val="00D31FD2"/>
    <w:rsid w:val="00D3262D"/>
    <w:rsid w:val="00D32EDF"/>
    <w:rsid w:val="00D34C2F"/>
    <w:rsid w:val="00D35AA9"/>
    <w:rsid w:val="00D366FB"/>
    <w:rsid w:val="00D374D3"/>
    <w:rsid w:val="00D37758"/>
    <w:rsid w:val="00D3783E"/>
    <w:rsid w:val="00D37B78"/>
    <w:rsid w:val="00D405B8"/>
    <w:rsid w:val="00D4206F"/>
    <w:rsid w:val="00D420F2"/>
    <w:rsid w:val="00D423E9"/>
    <w:rsid w:val="00D42F41"/>
    <w:rsid w:val="00D444AD"/>
    <w:rsid w:val="00D4462B"/>
    <w:rsid w:val="00D44B31"/>
    <w:rsid w:val="00D452CF"/>
    <w:rsid w:val="00D455FA"/>
    <w:rsid w:val="00D45D71"/>
    <w:rsid w:val="00D45DA4"/>
    <w:rsid w:val="00D4607A"/>
    <w:rsid w:val="00D4741B"/>
    <w:rsid w:val="00D50201"/>
    <w:rsid w:val="00D508F1"/>
    <w:rsid w:val="00D50A03"/>
    <w:rsid w:val="00D50DB0"/>
    <w:rsid w:val="00D51376"/>
    <w:rsid w:val="00D51618"/>
    <w:rsid w:val="00D51635"/>
    <w:rsid w:val="00D5176D"/>
    <w:rsid w:val="00D51948"/>
    <w:rsid w:val="00D51AE4"/>
    <w:rsid w:val="00D51E79"/>
    <w:rsid w:val="00D525B4"/>
    <w:rsid w:val="00D52657"/>
    <w:rsid w:val="00D534FC"/>
    <w:rsid w:val="00D53AF2"/>
    <w:rsid w:val="00D541AE"/>
    <w:rsid w:val="00D5422A"/>
    <w:rsid w:val="00D54699"/>
    <w:rsid w:val="00D547FC"/>
    <w:rsid w:val="00D5511B"/>
    <w:rsid w:val="00D55730"/>
    <w:rsid w:val="00D558A0"/>
    <w:rsid w:val="00D5611A"/>
    <w:rsid w:val="00D57D12"/>
    <w:rsid w:val="00D57D42"/>
    <w:rsid w:val="00D609F8"/>
    <w:rsid w:val="00D61755"/>
    <w:rsid w:val="00D61EB2"/>
    <w:rsid w:val="00D61F4C"/>
    <w:rsid w:val="00D62300"/>
    <w:rsid w:val="00D6265B"/>
    <w:rsid w:val="00D629B9"/>
    <w:rsid w:val="00D62D2C"/>
    <w:rsid w:val="00D6415C"/>
    <w:rsid w:val="00D64A20"/>
    <w:rsid w:val="00D64AC9"/>
    <w:rsid w:val="00D64E4F"/>
    <w:rsid w:val="00D65097"/>
    <w:rsid w:val="00D6564F"/>
    <w:rsid w:val="00D656AB"/>
    <w:rsid w:val="00D65C6A"/>
    <w:rsid w:val="00D65FD8"/>
    <w:rsid w:val="00D661A2"/>
    <w:rsid w:val="00D662B1"/>
    <w:rsid w:val="00D665C9"/>
    <w:rsid w:val="00D666E3"/>
    <w:rsid w:val="00D6680A"/>
    <w:rsid w:val="00D66C42"/>
    <w:rsid w:val="00D66CC6"/>
    <w:rsid w:val="00D66E03"/>
    <w:rsid w:val="00D67151"/>
    <w:rsid w:val="00D6749F"/>
    <w:rsid w:val="00D676CD"/>
    <w:rsid w:val="00D71038"/>
    <w:rsid w:val="00D71D77"/>
    <w:rsid w:val="00D71FB0"/>
    <w:rsid w:val="00D72E0F"/>
    <w:rsid w:val="00D7327B"/>
    <w:rsid w:val="00D733F1"/>
    <w:rsid w:val="00D73827"/>
    <w:rsid w:val="00D73D69"/>
    <w:rsid w:val="00D74299"/>
    <w:rsid w:val="00D7433F"/>
    <w:rsid w:val="00D7498F"/>
    <w:rsid w:val="00D7568B"/>
    <w:rsid w:val="00D75C56"/>
    <w:rsid w:val="00D7621B"/>
    <w:rsid w:val="00D76BF2"/>
    <w:rsid w:val="00D7723D"/>
    <w:rsid w:val="00D7784B"/>
    <w:rsid w:val="00D77A85"/>
    <w:rsid w:val="00D80810"/>
    <w:rsid w:val="00D82496"/>
    <w:rsid w:val="00D82566"/>
    <w:rsid w:val="00D83632"/>
    <w:rsid w:val="00D83749"/>
    <w:rsid w:val="00D837E9"/>
    <w:rsid w:val="00D83AC9"/>
    <w:rsid w:val="00D83C75"/>
    <w:rsid w:val="00D845DE"/>
    <w:rsid w:val="00D849A2"/>
    <w:rsid w:val="00D84B6C"/>
    <w:rsid w:val="00D84CD2"/>
    <w:rsid w:val="00D85F30"/>
    <w:rsid w:val="00D86A3D"/>
    <w:rsid w:val="00D87281"/>
    <w:rsid w:val="00D87320"/>
    <w:rsid w:val="00D87806"/>
    <w:rsid w:val="00D9052D"/>
    <w:rsid w:val="00D910FA"/>
    <w:rsid w:val="00D9136E"/>
    <w:rsid w:val="00D91827"/>
    <w:rsid w:val="00D919D2"/>
    <w:rsid w:val="00D91D29"/>
    <w:rsid w:val="00D9250F"/>
    <w:rsid w:val="00D93605"/>
    <w:rsid w:val="00D93652"/>
    <w:rsid w:val="00D95DB3"/>
    <w:rsid w:val="00D95EA1"/>
    <w:rsid w:val="00D976A6"/>
    <w:rsid w:val="00D97792"/>
    <w:rsid w:val="00D97889"/>
    <w:rsid w:val="00D9792B"/>
    <w:rsid w:val="00D97CD1"/>
    <w:rsid w:val="00DA01E0"/>
    <w:rsid w:val="00DA0E12"/>
    <w:rsid w:val="00DA2573"/>
    <w:rsid w:val="00DA2967"/>
    <w:rsid w:val="00DA2A3A"/>
    <w:rsid w:val="00DA33E8"/>
    <w:rsid w:val="00DA397B"/>
    <w:rsid w:val="00DA3F8C"/>
    <w:rsid w:val="00DA4521"/>
    <w:rsid w:val="00DA53A6"/>
    <w:rsid w:val="00DA7013"/>
    <w:rsid w:val="00DA7521"/>
    <w:rsid w:val="00DA789F"/>
    <w:rsid w:val="00DA7C53"/>
    <w:rsid w:val="00DB03EF"/>
    <w:rsid w:val="00DB0694"/>
    <w:rsid w:val="00DB0867"/>
    <w:rsid w:val="00DB0C19"/>
    <w:rsid w:val="00DB1264"/>
    <w:rsid w:val="00DB17A1"/>
    <w:rsid w:val="00DB2FA2"/>
    <w:rsid w:val="00DB3B40"/>
    <w:rsid w:val="00DB4960"/>
    <w:rsid w:val="00DB52E5"/>
    <w:rsid w:val="00DB5A3E"/>
    <w:rsid w:val="00DB5C36"/>
    <w:rsid w:val="00DB616B"/>
    <w:rsid w:val="00DB7098"/>
    <w:rsid w:val="00DB72D9"/>
    <w:rsid w:val="00DB736D"/>
    <w:rsid w:val="00DB7C09"/>
    <w:rsid w:val="00DB7F09"/>
    <w:rsid w:val="00DC00B9"/>
    <w:rsid w:val="00DC00E2"/>
    <w:rsid w:val="00DC0586"/>
    <w:rsid w:val="00DC1716"/>
    <w:rsid w:val="00DC1ABA"/>
    <w:rsid w:val="00DC1B0C"/>
    <w:rsid w:val="00DC1D38"/>
    <w:rsid w:val="00DC2563"/>
    <w:rsid w:val="00DC46F4"/>
    <w:rsid w:val="00DC5202"/>
    <w:rsid w:val="00DC637E"/>
    <w:rsid w:val="00DC67D5"/>
    <w:rsid w:val="00DC6C3E"/>
    <w:rsid w:val="00DC782F"/>
    <w:rsid w:val="00DC7CB1"/>
    <w:rsid w:val="00DD0A9C"/>
    <w:rsid w:val="00DD0DBF"/>
    <w:rsid w:val="00DD1765"/>
    <w:rsid w:val="00DD1B33"/>
    <w:rsid w:val="00DD200C"/>
    <w:rsid w:val="00DD258A"/>
    <w:rsid w:val="00DD2FB1"/>
    <w:rsid w:val="00DD32C6"/>
    <w:rsid w:val="00DD3470"/>
    <w:rsid w:val="00DD387E"/>
    <w:rsid w:val="00DD3984"/>
    <w:rsid w:val="00DD3B73"/>
    <w:rsid w:val="00DD3BE2"/>
    <w:rsid w:val="00DD3D71"/>
    <w:rsid w:val="00DD4261"/>
    <w:rsid w:val="00DD4B49"/>
    <w:rsid w:val="00DD4B7A"/>
    <w:rsid w:val="00DD4C65"/>
    <w:rsid w:val="00DD4DF5"/>
    <w:rsid w:val="00DD4F09"/>
    <w:rsid w:val="00DD5780"/>
    <w:rsid w:val="00DD6107"/>
    <w:rsid w:val="00DD6790"/>
    <w:rsid w:val="00DD67BF"/>
    <w:rsid w:val="00DD769F"/>
    <w:rsid w:val="00DE002B"/>
    <w:rsid w:val="00DE00C7"/>
    <w:rsid w:val="00DE03DB"/>
    <w:rsid w:val="00DE067B"/>
    <w:rsid w:val="00DE0EA0"/>
    <w:rsid w:val="00DE133E"/>
    <w:rsid w:val="00DE1691"/>
    <w:rsid w:val="00DE2388"/>
    <w:rsid w:val="00DE275D"/>
    <w:rsid w:val="00DE2D12"/>
    <w:rsid w:val="00DE3318"/>
    <w:rsid w:val="00DE3576"/>
    <w:rsid w:val="00DE3FF3"/>
    <w:rsid w:val="00DE4A8A"/>
    <w:rsid w:val="00DE5304"/>
    <w:rsid w:val="00DE5E21"/>
    <w:rsid w:val="00DE6025"/>
    <w:rsid w:val="00DE689E"/>
    <w:rsid w:val="00DE7B56"/>
    <w:rsid w:val="00DE7E47"/>
    <w:rsid w:val="00DF05CE"/>
    <w:rsid w:val="00DF0698"/>
    <w:rsid w:val="00DF0CC5"/>
    <w:rsid w:val="00DF0E31"/>
    <w:rsid w:val="00DF1168"/>
    <w:rsid w:val="00DF161F"/>
    <w:rsid w:val="00DF1A8A"/>
    <w:rsid w:val="00DF271B"/>
    <w:rsid w:val="00DF2C64"/>
    <w:rsid w:val="00DF2D2F"/>
    <w:rsid w:val="00DF38DF"/>
    <w:rsid w:val="00DF4C30"/>
    <w:rsid w:val="00DF4EFB"/>
    <w:rsid w:val="00DF4F1B"/>
    <w:rsid w:val="00DF5240"/>
    <w:rsid w:val="00DF671F"/>
    <w:rsid w:val="00DF6C81"/>
    <w:rsid w:val="00DF6F8E"/>
    <w:rsid w:val="00DF7311"/>
    <w:rsid w:val="00DF7566"/>
    <w:rsid w:val="00DF75F9"/>
    <w:rsid w:val="00DF7B7B"/>
    <w:rsid w:val="00DF7CD8"/>
    <w:rsid w:val="00E008A8"/>
    <w:rsid w:val="00E0104F"/>
    <w:rsid w:val="00E0110E"/>
    <w:rsid w:val="00E019AE"/>
    <w:rsid w:val="00E01DB6"/>
    <w:rsid w:val="00E01E94"/>
    <w:rsid w:val="00E02594"/>
    <w:rsid w:val="00E026B8"/>
    <w:rsid w:val="00E02BCC"/>
    <w:rsid w:val="00E02D21"/>
    <w:rsid w:val="00E030B1"/>
    <w:rsid w:val="00E03472"/>
    <w:rsid w:val="00E039C1"/>
    <w:rsid w:val="00E03C9C"/>
    <w:rsid w:val="00E03D82"/>
    <w:rsid w:val="00E03F3E"/>
    <w:rsid w:val="00E0400F"/>
    <w:rsid w:val="00E0458C"/>
    <w:rsid w:val="00E046EB"/>
    <w:rsid w:val="00E048E3"/>
    <w:rsid w:val="00E04EDF"/>
    <w:rsid w:val="00E0562C"/>
    <w:rsid w:val="00E056F5"/>
    <w:rsid w:val="00E05F26"/>
    <w:rsid w:val="00E06A7B"/>
    <w:rsid w:val="00E06AD4"/>
    <w:rsid w:val="00E06AE5"/>
    <w:rsid w:val="00E07235"/>
    <w:rsid w:val="00E073B9"/>
    <w:rsid w:val="00E07A75"/>
    <w:rsid w:val="00E07AB5"/>
    <w:rsid w:val="00E07B12"/>
    <w:rsid w:val="00E10743"/>
    <w:rsid w:val="00E10AF7"/>
    <w:rsid w:val="00E10BEE"/>
    <w:rsid w:val="00E10C38"/>
    <w:rsid w:val="00E1172C"/>
    <w:rsid w:val="00E1226D"/>
    <w:rsid w:val="00E127AB"/>
    <w:rsid w:val="00E12A46"/>
    <w:rsid w:val="00E12CDB"/>
    <w:rsid w:val="00E12EB9"/>
    <w:rsid w:val="00E13C29"/>
    <w:rsid w:val="00E13D7E"/>
    <w:rsid w:val="00E14372"/>
    <w:rsid w:val="00E145B3"/>
    <w:rsid w:val="00E15291"/>
    <w:rsid w:val="00E155A5"/>
    <w:rsid w:val="00E15A8B"/>
    <w:rsid w:val="00E165AB"/>
    <w:rsid w:val="00E17820"/>
    <w:rsid w:val="00E17A80"/>
    <w:rsid w:val="00E201CC"/>
    <w:rsid w:val="00E20643"/>
    <w:rsid w:val="00E21031"/>
    <w:rsid w:val="00E222A8"/>
    <w:rsid w:val="00E230D4"/>
    <w:rsid w:val="00E239D0"/>
    <w:rsid w:val="00E239E8"/>
    <w:rsid w:val="00E23C9F"/>
    <w:rsid w:val="00E251DD"/>
    <w:rsid w:val="00E257F2"/>
    <w:rsid w:val="00E2594A"/>
    <w:rsid w:val="00E25BF4"/>
    <w:rsid w:val="00E25CFC"/>
    <w:rsid w:val="00E27650"/>
    <w:rsid w:val="00E302A7"/>
    <w:rsid w:val="00E30535"/>
    <w:rsid w:val="00E30599"/>
    <w:rsid w:val="00E31A2A"/>
    <w:rsid w:val="00E32637"/>
    <w:rsid w:val="00E3277E"/>
    <w:rsid w:val="00E329C8"/>
    <w:rsid w:val="00E33365"/>
    <w:rsid w:val="00E3351D"/>
    <w:rsid w:val="00E34217"/>
    <w:rsid w:val="00E34B06"/>
    <w:rsid w:val="00E34EC3"/>
    <w:rsid w:val="00E34FC5"/>
    <w:rsid w:val="00E3608A"/>
    <w:rsid w:val="00E36316"/>
    <w:rsid w:val="00E368E7"/>
    <w:rsid w:val="00E36E86"/>
    <w:rsid w:val="00E371F2"/>
    <w:rsid w:val="00E376E5"/>
    <w:rsid w:val="00E41877"/>
    <w:rsid w:val="00E41F22"/>
    <w:rsid w:val="00E420AB"/>
    <w:rsid w:val="00E42B51"/>
    <w:rsid w:val="00E43005"/>
    <w:rsid w:val="00E43070"/>
    <w:rsid w:val="00E432F3"/>
    <w:rsid w:val="00E4347D"/>
    <w:rsid w:val="00E43766"/>
    <w:rsid w:val="00E43FE4"/>
    <w:rsid w:val="00E447D7"/>
    <w:rsid w:val="00E44B5D"/>
    <w:rsid w:val="00E44E7E"/>
    <w:rsid w:val="00E44F5D"/>
    <w:rsid w:val="00E4596C"/>
    <w:rsid w:val="00E45AD0"/>
    <w:rsid w:val="00E461CB"/>
    <w:rsid w:val="00E46FB2"/>
    <w:rsid w:val="00E478C1"/>
    <w:rsid w:val="00E47A50"/>
    <w:rsid w:val="00E47B70"/>
    <w:rsid w:val="00E5019B"/>
    <w:rsid w:val="00E509C9"/>
    <w:rsid w:val="00E51822"/>
    <w:rsid w:val="00E51EA3"/>
    <w:rsid w:val="00E52A63"/>
    <w:rsid w:val="00E53553"/>
    <w:rsid w:val="00E5391A"/>
    <w:rsid w:val="00E53956"/>
    <w:rsid w:val="00E53DBB"/>
    <w:rsid w:val="00E540C1"/>
    <w:rsid w:val="00E5516A"/>
    <w:rsid w:val="00E55E7F"/>
    <w:rsid w:val="00E562E4"/>
    <w:rsid w:val="00E5665D"/>
    <w:rsid w:val="00E56C23"/>
    <w:rsid w:val="00E5704F"/>
    <w:rsid w:val="00E57556"/>
    <w:rsid w:val="00E57A8A"/>
    <w:rsid w:val="00E57BC7"/>
    <w:rsid w:val="00E57E14"/>
    <w:rsid w:val="00E60604"/>
    <w:rsid w:val="00E60689"/>
    <w:rsid w:val="00E61335"/>
    <w:rsid w:val="00E61AFD"/>
    <w:rsid w:val="00E61CD5"/>
    <w:rsid w:val="00E63109"/>
    <w:rsid w:val="00E632A7"/>
    <w:rsid w:val="00E63637"/>
    <w:rsid w:val="00E63F19"/>
    <w:rsid w:val="00E642CB"/>
    <w:rsid w:val="00E64662"/>
    <w:rsid w:val="00E6497A"/>
    <w:rsid w:val="00E64997"/>
    <w:rsid w:val="00E64F7A"/>
    <w:rsid w:val="00E6519F"/>
    <w:rsid w:val="00E654A8"/>
    <w:rsid w:val="00E65AAB"/>
    <w:rsid w:val="00E65CFC"/>
    <w:rsid w:val="00E65EF9"/>
    <w:rsid w:val="00E66086"/>
    <w:rsid w:val="00E66236"/>
    <w:rsid w:val="00E66AA1"/>
    <w:rsid w:val="00E67299"/>
    <w:rsid w:val="00E67666"/>
    <w:rsid w:val="00E70405"/>
    <w:rsid w:val="00E70BAB"/>
    <w:rsid w:val="00E70BBE"/>
    <w:rsid w:val="00E70E10"/>
    <w:rsid w:val="00E7119C"/>
    <w:rsid w:val="00E726EB"/>
    <w:rsid w:val="00E72F16"/>
    <w:rsid w:val="00E73296"/>
    <w:rsid w:val="00E73558"/>
    <w:rsid w:val="00E73C06"/>
    <w:rsid w:val="00E74564"/>
    <w:rsid w:val="00E74729"/>
    <w:rsid w:val="00E74BA7"/>
    <w:rsid w:val="00E75725"/>
    <w:rsid w:val="00E765FC"/>
    <w:rsid w:val="00E766E9"/>
    <w:rsid w:val="00E76E0F"/>
    <w:rsid w:val="00E774EA"/>
    <w:rsid w:val="00E77500"/>
    <w:rsid w:val="00E778CA"/>
    <w:rsid w:val="00E77C63"/>
    <w:rsid w:val="00E802F1"/>
    <w:rsid w:val="00E80B67"/>
    <w:rsid w:val="00E81E6A"/>
    <w:rsid w:val="00E82A9C"/>
    <w:rsid w:val="00E82D4B"/>
    <w:rsid w:val="00E83FAC"/>
    <w:rsid w:val="00E845EC"/>
    <w:rsid w:val="00E846BE"/>
    <w:rsid w:val="00E8473D"/>
    <w:rsid w:val="00E84F0D"/>
    <w:rsid w:val="00E857D3"/>
    <w:rsid w:val="00E8587E"/>
    <w:rsid w:val="00E858CC"/>
    <w:rsid w:val="00E85A21"/>
    <w:rsid w:val="00E85E56"/>
    <w:rsid w:val="00E874E6"/>
    <w:rsid w:val="00E90AE4"/>
    <w:rsid w:val="00E90CCC"/>
    <w:rsid w:val="00E91257"/>
    <w:rsid w:val="00E91C44"/>
    <w:rsid w:val="00E91E74"/>
    <w:rsid w:val="00E93FD5"/>
    <w:rsid w:val="00E945C7"/>
    <w:rsid w:val="00E95002"/>
    <w:rsid w:val="00E96BAE"/>
    <w:rsid w:val="00E96F3E"/>
    <w:rsid w:val="00E97ABB"/>
    <w:rsid w:val="00EA06F7"/>
    <w:rsid w:val="00EA0E12"/>
    <w:rsid w:val="00EA1069"/>
    <w:rsid w:val="00EA1269"/>
    <w:rsid w:val="00EA1313"/>
    <w:rsid w:val="00EA13E6"/>
    <w:rsid w:val="00EA1B9D"/>
    <w:rsid w:val="00EA22CC"/>
    <w:rsid w:val="00EA2527"/>
    <w:rsid w:val="00EA277B"/>
    <w:rsid w:val="00EA2D3C"/>
    <w:rsid w:val="00EA3078"/>
    <w:rsid w:val="00EA3763"/>
    <w:rsid w:val="00EA4086"/>
    <w:rsid w:val="00EA41FA"/>
    <w:rsid w:val="00EA4C89"/>
    <w:rsid w:val="00EA5053"/>
    <w:rsid w:val="00EA52D9"/>
    <w:rsid w:val="00EA5516"/>
    <w:rsid w:val="00EA59BB"/>
    <w:rsid w:val="00EA6672"/>
    <w:rsid w:val="00EA67AF"/>
    <w:rsid w:val="00EA7168"/>
    <w:rsid w:val="00EB00A5"/>
    <w:rsid w:val="00EB046C"/>
    <w:rsid w:val="00EB195E"/>
    <w:rsid w:val="00EB24D0"/>
    <w:rsid w:val="00EB2551"/>
    <w:rsid w:val="00EB3A17"/>
    <w:rsid w:val="00EB3E51"/>
    <w:rsid w:val="00EB4055"/>
    <w:rsid w:val="00EB4976"/>
    <w:rsid w:val="00EB4E91"/>
    <w:rsid w:val="00EB56E8"/>
    <w:rsid w:val="00EB5A17"/>
    <w:rsid w:val="00EB5A52"/>
    <w:rsid w:val="00EB5ABA"/>
    <w:rsid w:val="00EB5DAB"/>
    <w:rsid w:val="00EB5DE1"/>
    <w:rsid w:val="00EB6C80"/>
    <w:rsid w:val="00EB6FBD"/>
    <w:rsid w:val="00EB7448"/>
    <w:rsid w:val="00EB76EA"/>
    <w:rsid w:val="00EB787A"/>
    <w:rsid w:val="00EB7FB7"/>
    <w:rsid w:val="00EC06A8"/>
    <w:rsid w:val="00EC08FA"/>
    <w:rsid w:val="00EC2057"/>
    <w:rsid w:val="00EC2C69"/>
    <w:rsid w:val="00EC30B7"/>
    <w:rsid w:val="00EC315F"/>
    <w:rsid w:val="00EC3604"/>
    <w:rsid w:val="00EC3DD9"/>
    <w:rsid w:val="00EC5684"/>
    <w:rsid w:val="00EC578C"/>
    <w:rsid w:val="00EC59C3"/>
    <w:rsid w:val="00EC5C4C"/>
    <w:rsid w:val="00EC632A"/>
    <w:rsid w:val="00EC6645"/>
    <w:rsid w:val="00EC66D8"/>
    <w:rsid w:val="00EC706A"/>
    <w:rsid w:val="00EC72A1"/>
    <w:rsid w:val="00EC73BC"/>
    <w:rsid w:val="00EC73C9"/>
    <w:rsid w:val="00EC77F7"/>
    <w:rsid w:val="00EC79F5"/>
    <w:rsid w:val="00ED1439"/>
    <w:rsid w:val="00ED1A2F"/>
    <w:rsid w:val="00ED1C00"/>
    <w:rsid w:val="00ED21D9"/>
    <w:rsid w:val="00ED2451"/>
    <w:rsid w:val="00ED2962"/>
    <w:rsid w:val="00ED302E"/>
    <w:rsid w:val="00ED3044"/>
    <w:rsid w:val="00ED36AC"/>
    <w:rsid w:val="00ED37EC"/>
    <w:rsid w:val="00ED39D9"/>
    <w:rsid w:val="00ED3DE7"/>
    <w:rsid w:val="00ED46C7"/>
    <w:rsid w:val="00ED4872"/>
    <w:rsid w:val="00ED49F1"/>
    <w:rsid w:val="00ED4C2F"/>
    <w:rsid w:val="00ED4E68"/>
    <w:rsid w:val="00ED5B73"/>
    <w:rsid w:val="00ED655E"/>
    <w:rsid w:val="00ED69E3"/>
    <w:rsid w:val="00ED6D6E"/>
    <w:rsid w:val="00ED6FB2"/>
    <w:rsid w:val="00ED76EE"/>
    <w:rsid w:val="00ED7842"/>
    <w:rsid w:val="00EE036A"/>
    <w:rsid w:val="00EE0E3B"/>
    <w:rsid w:val="00EE108A"/>
    <w:rsid w:val="00EE1C88"/>
    <w:rsid w:val="00EE208A"/>
    <w:rsid w:val="00EE26E7"/>
    <w:rsid w:val="00EE2B05"/>
    <w:rsid w:val="00EE30EF"/>
    <w:rsid w:val="00EE4216"/>
    <w:rsid w:val="00EE490F"/>
    <w:rsid w:val="00EE503B"/>
    <w:rsid w:val="00EE5459"/>
    <w:rsid w:val="00EE574A"/>
    <w:rsid w:val="00EE5EDE"/>
    <w:rsid w:val="00EE6246"/>
    <w:rsid w:val="00EE66DC"/>
    <w:rsid w:val="00EE6752"/>
    <w:rsid w:val="00EE6B01"/>
    <w:rsid w:val="00EE6D34"/>
    <w:rsid w:val="00EE6DDB"/>
    <w:rsid w:val="00EE7D47"/>
    <w:rsid w:val="00EE7DCD"/>
    <w:rsid w:val="00EF0B3C"/>
    <w:rsid w:val="00EF1104"/>
    <w:rsid w:val="00EF18F9"/>
    <w:rsid w:val="00EF1B46"/>
    <w:rsid w:val="00EF1B6D"/>
    <w:rsid w:val="00EF2F15"/>
    <w:rsid w:val="00EF3558"/>
    <w:rsid w:val="00EF3AB9"/>
    <w:rsid w:val="00EF43E3"/>
    <w:rsid w:val="00EF495C"/>
    <w:rsid w:val="00EF53F6"/>
    <w:rsid w:val="00EF59D9"/>
    <w:rsid w:val="00EF7072"/>
    <w:rsid w:val="00EF7AA7"/>
    <w:rsid w:val="00F00563"/>
    <w:rsid w:val="00F0140A"/>
    <w:rsid w:val="00F01A67"/>
    <w:rsid w:val="00F01FAE"/>
    <w:rsid w:val="00F027DE"/>
    <w:rsid w:val="00F02A9B"/>
    <w:rsid w:val="00F02E56"/>
    <w:rsid w:val="00F03C31"/>
    <w:rsid w:val="00F046C1"/>
    <w:rsid w:val="00F04A14"/>
    <w:rsid w:val="00F05077"/>
    <w:rsid w:val="00F0552B"/>
    <w:rsid w:val="00F05F6B"/>
    <w:rsid w:val="00F0611E"/>
    <w:rsid w:val="00F06883"/>
    <w:rsid w:val="00F105F8"/>
    <w:rsid w:val="00F10937"/>
    <w:rsid w:val="00F11128"/>
    <w:rsid w:val="00F11FD0"/>
    <w:rsid w:val="00F12B9D"/>
    <w:rsid w:val="00F12BF9"/>
    <w:rsid w:val="00F12C15"/>
    <w:rsid w:val="00F13683"/>
    <w:rsid w:val="00F138ED"/>
    <w:rsid w:val="00F14146"/>
    <w:rsid w:val="00F147C6"/>
    <w:rsid w:val="00F14CE7"/>
    <w:rsid w:val="00F14DFC"/>
    <w:rsid w:val="00F157DE"/>
    <w:rsid w:val="00F165A8"/>
    <w:rsid w:val="00F1712F"/>
    <w:rsid w:val="00F17577"/>
    <w:rsid w:val="00F1768F"/>
    <w:rsid w:val="00F179B5"/>
    <w:rsid w:val="00F20A17"/>
    <w:rsid w:val="00F20B58"/>
    <w:rsid w:val="00F20E90"/>
    <w:rsid w:val="00F2120D"/>
    <w:rsid w:val="00F21E03"/>
    <w:rsid w:val="00F22727"/>
    <w:rsid w:val="00F228E6"/>
    <w:rsid w:val="00F233DA"/>
    <w:rsid w:val="00F23715"/>
    <w:rsid w:val="00F23A11"/>
    <w:rsid w:val="00F23A61"/>
    <w:rsid w:val="00F26C13"/>
    <w:rsid w:val="00F26EE6"/>
    <w:rsid w:val="00F27DFF"/>
    <w:rsid w:val="00F3028A"/>
    <w:rsid w:val="00F308E6"/>
    <w:rsid w:val="00F30C86"/>
    <w:rsid w:val="00F30F1D"/>
    <w:rsid w:val="00F31719"/>
    <w:rsid w:val="00F31C7C"/>
    <w:rsid w:val="00F3251D"/>
    <w:rsid w:val="00F3251F"/>
    <w:rsid w:val="00F32A81"/>
    <w:rsid w:val="00F32F7B"/>
    <w:rsid w:val="00F350A8"/>
    <w:rsid w:val="00F368ED"/>
    <w:rsid w:val="00F36BB9"/>
    <w:rsid w:val="00F36BE4"/>
    <w:rsid w:val="00F37490"/>
    <w:rsid w:val="00F37961"/>
    <w:rsid w:val="00F37F59"/>
    <w:rsid w:val="00F4021D"/>
    <w:rsid w:val="00F40442"/>
    <w:rsid w:val="00F40680"/>
    <w:rsid w:val="00F40E04"/>
    <w:rsid w:val="00F42236"/>
    <w:rsid w:val="00F42649"/>
    <w:rsid w:val="00F42BAB"/>
    <w:rsid w:val="00F42DFD"/>
    <w:rsid w:val="00F43504"/>
    <w:rsid w:val="00F43B32"/>
    <w:rsid w:val="00F43EF0"/>
    <w:rsid w:val="00F440A2"/>
    <w:rsid w:val="00F44BFF"/>
    <w:rsid w:val="00F45EFB"/>
    <w:rsid w:val="00F46133"/>
    <w:rsid w:val="00F46A41"/>
    <w:rsid w:val="00F47BAF"/>
    <w:rsid w:val="00F50F8A"/>
    <w:rsid w:val="00F51008"/>
    <w:rsid w:val="00F51713"/>
    <w:rsid w:val="00F51C1A"/>
    <w:rsid w:val="00F52597"/>
    <w:rsid w:val="00F53B2A"/>
    <w:rsid w:val="00F5422F"/>
    <w:rsid w:val="00F5510B"/>
    <w:rsid w:val="00F55126"/>
    <w:rsid w:val="00F56408"/>
    <w:rsid w:val="00F56472"/>
    <w:rsid w:val="00F56809"/>
    <w:rsid w:val="00F570CB"/>
    <w:rsid w:val="00F600DA"/>
    <w:rsid w:val="00F60549"/>
    <w:rsid w:val="00F60858"/>
    <w:rsid w:val="00F60933"/>
    <w:rsid w:val="00F60C26"/>
    <w:rsid w:val="00F60E5E"/>
    <w:rsid w:val="00F62022"/>
    <w:rsid w:val="00F6204C"/>
    <w:rsid w:val="00F62671"/>
    <w:rsid w:val="00F6431A"/>
    <w:rsid w:val="00F64BC5"/>
    <w:rsid w:val="00F657D7"/>
    <w:rsid w:val="00F65E68"/>
    <w:rsid w:val="00F665B8"/>
    <w:rsid w:val="00F6673A"/>
    <w:rsid w:val="00F66BA9"/>
    <w:rsid w:val="00F670B6"/>
    <w:rsid w:val="00F670C3"/>
    <w:rsid w:val="00F703B3"/>
    <w:rsid w:val="00F71BDD"/>
    <w:rsid w:val="00F72183"/>
    <w:rsid w:val="00F729AD"/>
    <w:rsid w:val="00F72A6A"/>
    <w:rsid w:val="00F72ABC"/>
    <w:rsid w:val="00F72EFB"/>
    <w:rsid w:val="00F72F13"/>
    <w:rsid w:val="00F73573"/>
    <w:rsid w:val="00F739C7"/>
    <w:rsid w:val="00F73A73"/>
    <w:rsid w:val="00F740AD"/>
    <w:rsid w:val="00F741D6"/>
    <w:rsid w:val="00F74283"/>
    <w:rsid w:val="00F74876"/>
    <w:rsid w:val="00F74D50"/>
    <w:rsid w:val="00F76074"/>
    <w:rsid w:val="00F76892"/>
    <w:rsid w:val="00F76949"/>
    <w:rsid w:val="00F769AB"/>
    <w:rsid w:val="00F76DE6"/>
    <w:rsid w:val="00F77638"/>
    <w:rsid w:val="00F77CDA"/>
    <w:rsid w:val="00F77E8C"/>
    <w:rsid w:val="00F80FB6"/>
    <w:rsid w:val="00F8189C"/>
    <w:rsid w:val="00F81A17"/>
    <w:rsid w:val="00F81DCC"/>
    <w:rsid w:val="00F820D8"/>
    <w:rsid w:val="00F8275A"/>
    <w:rsid w:val="00F83B3D"/>
    <w:rsid w:val="00F8457E"/>
    <w:rsid w:val="00F85287"/>
    <w:rsid w:val="00F85381"/>
    <w:rsid w:val="00F855E5"/>
    <w:rsid w:val="00F85610"/>
    <w:rsid w:val="00F857A7"/>
    <w:rsid w:val="00F86BE5"/>
    <w:rsid w:val="00F86ED9"/>
    <w:rsid w:val="00F870D9"/>
    <w:rsid w:val="00F87F21"/>
    <w:rsid w:val="00F902AE"/>
    <w:rsid w:val="00F90343"/>
    <w:rsid w:val="00F90535"/>
    <w:rsid w:val="00F907C5"/>
    <w:rsid w:val="00F90AA7"/>
    <w:rsid w:val="00F90B75"/>
    <w:rsid w:val="00F91A37"/>
    <w:rsid w:val="00F92260"/>
    <w:rsid w:val="00F92676"/>
    <w:rsid w:val="00F93162"/>
    <w:rsid w:val="00F93DE1"/>
    <w:rsid w:val="00F9493A"/>
    <w:rsid w:val="00F95BB7"/>
    <w:rsid w:val="00F963E9"/>
    <w:rsid w:val="00F966AD"/>
    <w:rsid w:val="00F9722C"/>
    <w:rsid w:val="00F97E7A"/>
    <w:rsid w:val="00FA057E"/>
    <w:rsid w:val="00FA082C"/>
    <w:rsid w:val="00FA1035"/>
    <w:rsid w:val="00FA14BC"/>
    <w:rsid w:val="00FA186E"/>
    <w:rsid w:val="00FA1919"/>
    <w:rsid w:val="00FA2BB8"/>
    <w:rsid w:val="00FA2F55"/>
    <w:rsid w:val="00FA38A9"/>
    <w:rsid w:val="00FA46F7"/>
    <w:rsid w:val="00FA474A"/>
    <w:rsid w:val="00FA4B9E"/>
    <w:rsid w:val="00FA4D5C"/>
    <w:rsid w:val="00FA4D8B"/>
    <w:rsid w:val="00FA58E0"/>
    <w:rsid w:val="00FA59A3"/>
    <w:rsid w:val="00FA6679"/>
    <w:rsid w:val="00FA69E7"/>
    <w:rsid w:val="00FA6F49"/>
    <w:rsid w:val="00FA75B6"/>
    <w:rsid w:val="00FA7643"/>
    <w:rsid w:val="00FA78A7"/>
    <w:rsid w:val="00FB03C0"/>
    <w:rsid w:val="00FB089E"/>
    <w:rsid w:val="00FB090C"/>
    <w:rsid w:val="00FB0A8C"/>
    <w:rsid w:val="00FB0AF4"/>
    <w:rsid w:val="00FB134B"/>
    <w:rsid w:val="00FB1E6E"/>
    <w:rsid w:val="00FB2057"/>
    <w:rsid w:val="00FB23F8"/>
    <w:rsid w:val="00FB3163"/>
    <w:rsid w:val="00FB4619"/>
    <w:rsid w:val="00FB463E"/>
    <w:rsid w:val="00FB47AF"/>
    <w:rsid w:val="00FB49B9"/>
    <w:rsid w:val="00FB4BCD"/>
    <w:rsid w:val="00FB4CA5"/>
    <w:rsid w:val="00FB4FD6"/>
    <w:rsid w:val="00FB535C"/>
    <w:rsid w:val="00FB681E"/>
    <w:rsid w:val="00FB68D8"/>
    <w:rsid w:val="00FB69EE"/>
    <w:rsid w:val="00FB6A41"/>
    <w:rsid w:val="00FB6A60"/>
    <w:rsid w:val="00FB6D0C"/>
    <w:rsid w:val="00FB72E4"/>
    <w:rsid w:val="00FB74D2"/>
    <w:rsid w:val="00FB7EF8"/>
    <w:rsid w:val="00FC01C5"/>
    <w:rsid w:val="00FC0930"/>
    <w:rsid w:val="00FC0981"/>
    <w:rsid w:val="00FC0E57"/>
    <w:rsid w:val="00FC1351"/>
    <w:rsid w:val="00FC202F"/>
    <w:rsid w:val="00FC2B6E"/>
    <w:rsid w:val="00FC3005"/>
    <w:rsid w:val="00FC32C8"/>
    <w:rsid w:val="00FC3622"/>
    <w:rsid w:val="00FC4137"/>
    <w:rsid w:val="00FC4192"/>
    <w:rsid w:val="00FC4300"/>
    <w:rsid w:val="00FC484E"/>
    <w:rsid w:val="00FC4BCC"/>
    <w:rsid w:val="00FC50FC"/>
    <w:rsid w:val="00FC5245"/>
    <w:rsid w:val="00FC5FAF"/>
    <w:rsid w:val="00FC6754"/>
    <w:rsid w:val="00FC6849"/>
    <w:rsid w:val="00FC7049"/>
    <w:rsid w:val="00FC7AC7"/>
    <w:rsid w:val="00FD08FE"/>
    <w:rsid w:val="00FD0FBA"/>
    <w:rsid w:val="00FD10E9"/>
    <w:rsid w:val="00FD125D"/>
    <w:rsid w:val="00FD12C2"/>
    <w:rsid w:val="00FD15FA"/>
    <w:rsid w:val="00FD228C"/>
    <w:rsid w:val="00FD280A"/>
    <w:rsid w:val="00FD2CAA"/>
    <w:rsid w:val="00FD30BB"/>
    <w:rsid w:val="00FD4F26"/>
    <w:rsid w:val="00FD507C"/>
    <w:rsid w:val="00FD5A1D"/>
    <w:rsid w:val="00FD656B"/>
    <w:rsid w:val="00FD694E"/>
    <w:rsid w:val="00FD6F89"/>
    <w:rsid w:val="00FD71F8"/>
    <w:rsid w:val="00FD7334"/>
    <w:rsid w:val="00FD78A9"/>
    <w:rsid w:val="00FD78BC"/>
    <w:rsid w:val="00FD7DA7"/>
    <w:rsid w:val="00FE03AB"/>
    <w:rsid w:val="00FE05F7"/>
    <w:rsid w:val="00FE168C"/>
    <w:rsid w:val="00FE1ECE"/>
    <w:rsid w:val="00FE2904"/>
    <w:rsid w:val="00FE2B59"/>
    <w:rsid w:val="00FE2CE5"/>
    <w:rsid w:val="00FE341E"/>
    <w:rsid w:val="00FE367A"/>
    <w:rsid w:val="00FE3DBA"/>
    <w:rsid w:val="00FE41D1"/>
    <w:rsid w:val="00FE483D"/>
    <w:rsid w:val="00FE48B9"/>
    <w:rsid w:val="00FE4C02"/>
    <w:rsid w:val="00FE4D30"/>
    <w:rsid w:val="00FE4EB0"/>
    <w:rsid w:val="00FE6430"/>
    <w:rsid w:val="00FE6928"/>
    <w:rsid w:val="00FE7C6B"/>
    <w:rsid w:val="00FF05AC"/>
    <w:rsid w:val="00FF106C"/>
    <w:rsid w:val="00FF170F"/>
    <w:rsid w:val="00FF1ACF"/>
    <w:rsid w:val="00FF1E4C"/>
    <w:rsid w:val="00FF29AA"/>
    <w:rsid w:val="00FF380E"/>
    <w:rsid w:val="00FF3F59"/>
    <w:rsid w:val="00FF4232"/>
    <w:rsid w:val="00FF4287"/>
    <w:rsid w:val="00FF449F"/>
    <w:rsid w:val="00FF4956"/>
    <w:rsid w:val="00FF53B4"/>
    <w:rsid w:val="00FF5791"/>
    <w:rsid w:val="00FF58E8"/>
    <w:rsid w:val="00FF635E"/>
    <w:rsid w:val="00FF6438"/>
    <w:rsid w:val="00FF6EBC"/>
    <w:rsid w:val="00FF7CA6"/>
    <w:rsid w:val="01B9AEEF"/>
    <w:rsid w:val="02867DDD"/>
    <w:rsid w:val="041A6709"/>
    <w:rsid w:val="04310A63"/>
    <w:rsid w:val="04F45B81"/>
    <w:rsid w:val="04F9054E"/>
    <w:rsid w:val="07F7D474"/>
    <w:rsid w:val="081CC941"/>
    <w:rsid w:val="08379C95"/>
    <w:rsid w:val="08CF6493"/>
    <w:rsid w:val="090B0B6C"/>
    <w:rsid w:val="09862B6C"/>
    <w:rsid w:val="0B222744"/>
    <w:rsid w:val="0B7B2222"/>
    <w:rsid w:val="0D2515F0"/>
    <w:rsid w:val="0E070365"/>
    <w:rsid w:val="0E6AF62A"/>
    <w:rsid w:val="103B17AC"/>
    <w:rsid w:val="105F3B58"/>
    <w:rsid w:val="10E8B755"/>
    <w:rsid w:val="120DFD9A"/>
    <w:rsid w:val="121A1A7D"/>
    <w:rsid w:val="131FE905"/>
    <w:rsid w:val="13970E97"/>
    <w:rsid w:val="13B7D9DB"/>
    <w:rsid w:val="13B8904A"/>
    <w:rsid w:val="145CA8B2"/>
    <w:rsid w:val="1531E256"/>
    <w:rsid w:val="156D371C"/>
    <w:rsid w:val="170B5243"/>
    <w:rsid w:val="172F340B"/>
    <w:rsid w:val="1834987D"/>
    <w:rsid w:val="195C5314"/>
    <w:rsid w:val="19B5B330"/>
    <w:rsid w:val="1A9636D7"/>
    <w:rsid w:val="1B670ECB"/>
    <w:rsid w:val="1B9F73BB"/>
    <w:rsid w:val="1C8D7F84"/>
    <w:rsid w:val="1CE38785"/>
    <w:rsid w:val="1D0CD9C7"/>
    <w:rsid w:val="1D1194E8"/>
    <w:rsid w:val="1D987A50"/>
    <w:rsid w:val="1E71A585"/>
    <w:rsid w:val="1EE1F550"/>
    <w:rsid w:val="20CBD90D"/>
    <w:rsid w:val="22C08C1B"/>
    <w:rsid w:val="2337E596"/>
    <w:rsid w:val="23E2E3CD"/>
    <w:rsid w:val="24368FFB"/>
    <w:rsid w:val="253494A3"/>
    <w:rsid w:val="2723E9CB"/>
    <w:rsid w:val="279C5478"/>
    <w:rsid w:val="27BF9E2C"/>
    <w:rsid w:val="283BDA82"/>
    <w:rsid w:val="2850F78F"/>
    <w:rsid w:val="292C1EEB"/>
    <w:rsid w:val="29A1FC56"/>
    <w:rsid w:val="2A137E2F"/>
    <w:rsid w:val="2A1AFA75"/>
    <w:rsid w:val="2B3C50FE"/>
    <w:rsid w:val="2C0C2C99"/>
    <w:rsid w:val="2C4006BC"/>
    <w:rsid w:val="2CEB673A"/>
    <w:rsid w:val="2D3092B2"/>
    <w:rsid w:val="2D7E20DD"/>
    <w:rsid w:val="2D97C7F1"/>
    <w:rsid w:val="2EA95A29"/>
    <w:rsid w:val="2EF9BDC0"/>
    <w:rsid w:val="309FC3BC"/>
    <w:rsid w:val="31279A1E"/>
    <w:rsid w:val="322F87C5"/>
    <w:rsid w:val="33085952"/>
    <w:rsid w:val="3310A52F"/>
    <w:rsid w:val="33162A5F"/>
    <w:rsid w:val="34571D23"/>
    <w:rsid w:val="351B50C0"/>
    <w:rsid w:val="35985316"/>
    <w:rsid w:val="35CE88B3"/>
    <w:rsid w:val="379E54A7"/>
    <w:rsid w:val="384B41EA"/>
    <w:rsid w:val="38EF211C"/>
    <w:rsid w:val="394F9817"/>
    <w:rsid w:val="3A10A55D"/>
    <w:rsid w:val="3A214E50"/>
    <w:rsid w:val="3B5023EA"/>
    <w:rsid w:val="3BCAF3B6"/>
    <w:rsid w:val="3BCB8090"/>
    <w:rsid w:val="3C73A658"/>
    <w:rsid w:val="3DB93354"/>
    <w:rsid w:val="3E3C1739"/>
    <w:rsid w:val="3E3CA330"/>
    <w:rsid w:val="3E56B88D"/>
    <w:rsid w:val="3E6FF9C3"/>
    <w:rsid w:val="3EEE62F9"/>
    <w:rsid w:val="3EFA0B37"/>
    <w:rsid w:val="404E328D"/>
    <w:rsid w:val="407EB6EC"/>
    <w:rsid w:val="419441F9"/>
    <w:rsid w:val="419C9AEC"/>
    <w:rsid w:val="421B8334"/>
    <w:rsid w:val="43D0F039"/>
    <w:rsid w:val="4428CC76"/>
    <w:rsid w:val="444E6D7A"/>
    <w:rsid w:val="46C468CE"/>
    <w:rsid w:val="47251842"/>
    <w:rsid w:val="47D540A9"/>
    <w:rsid w:val="47FEFC73"/>
    <w:rsid w:val="48D55679"/>
    <w:rsid w:val="491783B2"/>
    <w:rsid w:val="4A40471B"/>
    <w:rsid w:val="4A40D032"/>
    <w:rsid w:val="4B9FBFC3"/>
    <w:rsid w:val="4BE0AC07"/>
    <w:rsid w:val="4C74E387"/>
    <w:rsid w:val="4DD53063"/>
    <w:rsid w:val="4EC74E90"/>
    <w:rsid w:val="4EEFDB64"/>
    <w:rsid w:val="50DB77C5"/>
    <w:rsid w:val="51471581"/>
    <w:rsid w:val="514C276F"/>
    <w:rsid w:val="52F1F257"/>
    <w:rsid w:val="5360D740"/>
    <w:rsid w:val="5541672C"/>
    <w:rsid w:val="560936EE"/>
    <w:rsid w:val="56523391"/>
    <w:rsid w:val="56A3640D"/>
    <w:rsid w:val="56C685E7"/>
    <w:rsid w:val="57E84431"/>
    <w:rsid w:val="58A65DCE"/>
    <w:rsid w:val="59A68C73"/>
    <w:rsid w:val="59AD11D6"/>
    <w:rsid w:val="5A15F07F"/>
    <w:rsid w:val="5A21645E"/>
    <w:rsid w:val="5A97E2C5"/>
    <w:rsid w:val="5BA82E41"/>
    <w:rsid w:val="5BC4522A"/>
    <w:rsid w:val="5BD7B119"/>
    <w:rsid w:val="5D61705E"/>
    <w:rsid w:val="5EDE41EE"/>
    <w:rsid w:val="606D8F6E"/>
    <w:rsid w:val="60B2CA43"/>
    <w:rsid w:val="61E7BB8B"/>
    <w:rsid w:val="61F40BE2"/>
    <w:rsid w:val="6234734C"/>
    <w:rsid w:val="627507BB"/>
    <w:rsid w:val="63057C39"/>
    <w:rsid w:val="63F04368"/>
    <w:rsid w:val="64158D79"/>
    <w:rsid w:val="657670A2"/>
    <w:rsid w:val="665F937B"/>
    <w:rsid w:val="68E09FA5"/>
    <w:rsid w:val="6915DF23"/>
    <w:rsid w:val="69504510"/>
    <w:rsid w:val="69658FAA"/>
    <w:rsid w:val="6A947FAC"/>
    <w:rsid w:val="6B0A12B9"/>
    <w:rsid w:val="6B66A943"/>
    <w:rsid w:val="6CDBB9B8"/>
    <w:rsid w:val="6CF36F59"/>
    <w:rsid w:val="6D1DB2B2"/>
    <w:rsid w:val="6E109C90"/>
    <w:rsid w:val="6FECCCEC"/>
    <w:rsid w:val="6FFC932C"/>
    <w:rsid w:val="702BA19A"/>
    <w:rsid w:val="7105B50B"/>
    <w:rsid w:val="712C930B"/>
    <w:rsid w:val="71F698FC"/>
    <w:rsid w:val="723F616E"/>
    <w:rsid w:val="7406F9AE"/>
    <w:rsid w:val="7410927A"/>
    <w:rsid w:val="742235CB"/>
    <w:rsid w:val="74D86F0F"/>
    <w:rsid w:val="74DB2EB1"/>
    <w:rsid w:val="74DDAD16"/>
    <w:rsid w:val="750FE05A"/>
    <w:rsid w:val="76B396D8"/>
    <w:rsid w:val="773BF1C6"/>
    <w:rsid w:val="78500D6F"/>
    <w:rsid w:val="789C0752"/>
    <w:rsid w:val="792A96A7"/>
    <w:rsid w:val="79784B80"/>
    <w:rsid w:val="7A98A1C2"/>
    <w:rsid w:val="7BD49742"/>
    <w:rsid w:val="7C3246C8"/>
    <w:rsid w:val="7CA71E79"/>
    <w:rsid w:val="7D5ED38D"/>
    <w:rsid w:val="7D696F71"/>
    <w:rsid w:val="7D9D2054"/>
    <w:rsid w:val="7DB64513"/>
    <w:rsid w:val="7FA2887F"/>
    <w:rsid w:val="7FD540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02658"/>
  <w15:chartTrackingRefBased/>
  <w15:docId w15:val="{7E16E33B-AA14-488C-A308-18C7F6924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qFormat="1"/>
    <w:lsdException w:name="table of figures" w:uiPriority="99"/>
    <w:lsdException w:name="footnote reference" w:uiPriority="99"/>
    <w:lsdException w:name="table of authorities"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6D54"/>
    <w:rPr>
      <w:rFonts w:eastAsia="Times New Roman"/>
    </w:rPr>
  </w:style>
  <w:style w:type="paragraph" w:styleId="Heading1">
    <w:name w:val="heading 1"/>
    <w:basedOn w:val="Normal"/>
    <w:next w:val="Normal"/>
    <w:link w:val="Heading1Char"/>
    <w:qFormat/>
    <w:rsid w:val="00CB6D54"/>
    <w:pPr>
      <w:keepNext/>
      <w:pageBreakBefore/>
      <w:numPr>
        <w:numId w:val="34"/>
      </w:numPr>
      <w:spacing w:after="32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4E1A3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qFormat/>
    <w:rsid w:val="00CB6D54"/>
    <w:pPr>
      <w:keepNext/>
      <w:spacing w:before="240" w:after="60"/>
      <w:outlineLvl w:val="3"/>
    </w:pPr>
    <w:rPr>
      <w:b/>
      <w:bCs/>
      <w:sz w:val="28"/>
      <w:szCs w:val="28"/>
    </w:rPr>
  </w:style>
  <w:style w:type="paragraph" w:styleId="Heading5">
    <w:name w:val="heading 5"/>
    <w:basedOn w:val="Normal"/>
    <w:next w:val="Normal"/>
    <w:qFormat/>
    <w:rsid w:val="00CB6D54"/>
    <w:pPr>
      <w:spacing w:before="240" w:after="60"/>
      <w:outlineLvl w:val="4"/>
    </w:pPr>
    <w:rPr>
      <w:b/>
      <w:bCs/>
      <w:i/>
      <w:iCs/>
      <w:sz w:val="26"/>
      <w:szCs w:val="26"/>
    </w:rPr>
  </w:style>
  <w:style w:type="paragraph" w:styleId="Heading6">
    <w:name w:val="heading 6"/>
    <w:basedOn w:val="Normal"/>
    <w:next w:val="Normal"/>
    <w:qFormat/>
    <w:rsid w:val="00CB6D54"/>
    <w:pPr>
      <w:spacing w:before="240" w:after="60"/>
      <w:outlineLvl w:val="5"/>
    </w:pPr>
    <w:rPr>
      <w:b/>
      <w:bCs/>
      <w:sz w:val="22"/>
      <w:szCs w:val="22"/>
    </w:rPr>
  </w:style>
  <w:style w:type="paragraph" w:styleId="Heading7">
    <w:name w:val="heading 7"/>
    <w:basedOn w:val="Normal"/>
    <w:next w:val="Normal"/>
    <w:qFormat/>
    <w:rsid w:val="00CB6D54"/>
    <w:pPr>
      <w:numPr>
        <w:ilvl w:val="6"/>
        <w:numId w:val="37"/>
      </w:numPr>
      <w:spacing w:before="240" w:after="60"/>
      <w:outlineLvl w:val="6"/>
    </w:pPr>
  </w:style>
  <w:style w:type="paragraph" w:styleId="Heading8">
    <w:name w:val="heading 8"/>
    <w:basedOn w:val="Normal"/>
    <w:next w:val="Normal"/>
    <w:qFormat/>
    <w:rsid w:val="00CB6D54"/>
    <w:pPr>
      <w:numPr>
        <w:ilvl w:val="7"/>
        <w:numId w:val="37"/>
      </w:numPr>
      <w:spacing w:before="240" w:after="60"/>
      <w:outlineLvl w:val="7"/>
    </w:pPr>
    <w:rPr>
      <w:i/>
      <w:iCs/>
    </w:rPr>
  </w:style>
  <w:style w:type="paragraph" w:styleId="Heading9">
    <w:name w:val="heading 9"/>
    <w:basedOn w:val="Normal"/>
    <w:next w:val="Normal"/>
    <w:qFormat/>
    <w:rsid w:val="00CB6D54"/>
    <w:pPr>
      <w:numPr>
        <w:ilvl w:val="8"/>
        <w:numId w:val="3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4E1A30"/>
    <w:rPr>
      <w:rFonts w:asciiTheme="majorHAnsi" w:eastAsiaTheme="majorEastAsia" w:hAnsiTheme="majorHAnsi" w:cstheme="majorBidi"/>
      <w:color w:val="1F3763" w:themeColor="accent1" w:themeShade="7F"/>
    </w:rPr>
  </w:style>
  <w:style w:type="paragraph" w:customStyle="1" w:styleId="BaseHeading">
    <w:name w:val="Base_Heading"/>
    <w:link w:val="BaseHeadingChar"/>
    <w:rsid w:val="00CB6D54"/>
    <w:pPr>
      <w:keepNext/>
      <w:outlineLvl w:val="0"/>
    </w:pPr>
    <w:rPr>
      <w:rFonts w:ascii="Arial" w:eastAsia="Times New Roman" w:hAnsi="Arial"/>
      <w:sz w:val="28"/>
    </w:rPr>
  </w:style>
  <w:style w:type="paragraph" w:customStyle="1" w:styleId="BaseText">
    <w:name w:val="Base_Text"/>
    <w:rsid w:val="00CB6D54"/>
    <w:rPr>
      <w:rFonts w:eastAsia="Times New Roman"/>
    </w:rPr>
  </w:style>
  <w:style w:type="paragraph" w:customStyle="1" w:styleId="3-15CallText">
    <w:name w:val="3-15_Call_Text"/>
    <w:basedOn w:val="BaseText"/>
    <w:rsid w:val="00CB6D54"/>
    <w:pPr>
      <w:spacing w:after="120"/>
    </w:pPr>
  </w:style>
  <w:style w:type="paragraph" w:customStyle="1" w:styleId="2-06CASNumber">
    <w:name w:val="2-06_CAS_Number"/>
    <w:basedOn w:val="BaseText"/>
    <w:rsid w:val="00CB6D54"/>
    <w:pPr>
      <w:spacing w:after="120"/>
    </w:pPr>
    <w:rPr>
      <w:b/>
    </w:rPr>
  </w:style>
  <w:style w:type="paragraph" w:customStyle="1" w:styleId="1-04ReportSubtitle">
    <w:name w:val="1-04_Report_Subtitle"/>
    <w:basedOn w:val="BaseHeading"/>
    <w:rsid w:val="00CB6D54"/>
    <w:pPr>
      <w:spacing w:after="120"/>
      <w:jc w:val="center"/>
    </w:pPr>
    <w:rPr>
      <w:b/>
    </w:rPr>
  </w:style>
  <w:style w:type="paragraph" w:customStyle="1" w:styleId="1-03ReportTitle">
    <w:name w:val="1-03_Report_Title"/>
    <w:basedOn w:val="BaseHeading"/>
    <w:link w:val="1-03ReportTitleChar"/>
    <w:rsid w:val="00CB6D54"/>
    <w:pPr>
      <w:spacing w:after="120"/>
      <w:jc w:val="center"/>
    </w:pPr>
    <w:rPr>
      <w:b/>
      <w:sz w:val="40"/>
    </w:rPr>
  </w:style>
  <w:style w:type="paragraph" w:customStyle="1" w:styleId="Authors">
    <w:name w:val="Authors"/>
    <w:basedOn w:val="BaseText"/>
    <w:rsid w:val="00E84F0D"/>
  </w:style>
  <w:style w:type="paragraph" w:customStyle="1" w:styleId="Affiliations">
    <w:name w:val="Affiliations"/>
    <w:basedOn w:val="BaseText"/>
    <w:rsid w:val="00E84F0D"/>
  </w:style>
  <w:style w:type="paragraph" w:customStyle="1" w:styleId="Correspondence">
    <w:name w:val="Correspondence"/>
    <w:basedOn w:val="BaseText"/>
    <w:rsid w:val="00E84F0D"/>
  </w:style>
  <w:style w:type="paragraph" w:customStyle="1" w:styleId="1-14AuthorFootnote">
    <w:name w:val="1-14_Author_Footnote"/>
    <w:basedOn w:val="BaseText"/>
    <w:rsid w:val="00CB6D54"/>
    <w:rPr>
      <w:sz w:val="20"/>
    </w:rPr>
  </w:style>
  <w:style w:type="paragraph" w:customStyle="1" w:styleId="1-15AbstractHead">
    <w:name w:val="1-15_Abstract_Head"/>
    <w:basedOn w:val="BaseHeading"/>
    <w:rsid w:val="00CB6D54"/>
    <w:pPr>
      <w:pageBreakBefore/>
      <w:spacing w:after="240"/>
      <w:jc w:val="center"/>
    </w:pPr>
    <w:rPr>
      <w:b/>
      <w:sz w:val="32"/>
    </w:rPr>
  </w:style>
  <w:style w:type="paragraph" w:customStyle="1" w:styleId="1-19Abstract">
    <w:name w:val="1-19_Abstract"/>
    <w:basedOn w:val="BaseText"/>
    <w:rsid w:val="00CB6D54"/>
    <w:pPr>
      <w:spacing w:after="120"/>
    </w:pPr>
  </w:style>
  <w:style w:type="paragraph" w:customStyle="1" w:styleId="1-20Keywords">
    <w:name w:val="1-20_Keywords"/>
    <w:basedOn w:val="BaseText"/>
    <w:rsid w:val="00CB6D54"/>
  </w:style>
  <w:style w:type="paragraph" w:customStyle="1" w:styleId="0-02Abbreviations">
    <w:name w:val="0-02_Abbreviations"/>
    <w:basedOn w:val="BaseText"/>
    <w:rsid w:val="00CB6D54"/>
    <w:pPr>
      <w:tabs>
        <w:tab w:val="left" w:pos="1440"/>
      </w:tabs>
      <w:spacing w:after="120"/>
      <w:ind w:left="1728" w:hanging="1728"/>
    </w:pPr>
  </w:style>
  <w:style w:type="paragraph" w:customStyle="1" w:styleId="1-02ReportType">
    <w:name w:val="1-02_Report_Type"/>
    <w:basedOn w:val="BaseText"/>
    <w:rsid w:val="00CB6D54"/>
    <w:pPr>
      <w:spacing w:after="120"/>
      <w:jc w:val="center"/>
    </w:pPr>
  </w:style>
  <w:style w:type="paragraph" w:customStyle="1" w:styleId="2-03ProfileHead1">
    <w:name w:val="2-03_Profile_Head1"/>
    <w:basedOn w:val="BaseHeading"/>
    <w:rsid w:val="00CB6D54"/>
    <w:pPr>
      <w:spacing w:before="240" w:after="120"/>
      <w:outlineLvl w:val="1"/>
    </w:pPr>
    <w:rPr>
      <w:b/>
      <w:sz w:val="24"/>
    </w:rPr>
  </w:style>
  <w:style w:type="paragraph" w:customStyle="1" w:styleId="2-04ProfileHead2">
    <w:name w:val="2-04_Profile_Head2"/>
    <w:basedOn w:val="BaseHeading"/>
    <w:rsid w:val="00CB6D54"/>
    <w:pPr>
      <w:spacing w:before="180" w:after="120"/>
      <w:outlineLvl w:val="2"/>
    </w:pPr>
    <w:rPr>
      <w:b/>
      <w:i/>
      <w:sz w:val="24"/>
    </w:rPr>
  </w:style>
  <w:style w:type="paragraph" w:styleId="TOC1">
    <w:name w:val="toc 1"/>
    <w:next w:val="TOC2"/>
    <w:uiPriority w:val="39"/>
    <w:rsid w:val="00CB6D54"/>
    <w:pPr>
      <w:tabs>
        <w:tab w:val="right" w:leader="dot" w:pos="9360"/>
      </w:tabs>
      <w:spacing w:before="120"/>
      <w:ind w:left="360" w:right="720" w:hanging="360"/>
    </w:pPr>
    <w:rPr>
      <w:rFonts w:eastAsia="MS Mincho"/>
      <w:noProof/>
      <w:lang w:eastAsia="ja-JP"/>
    </w:rPr>
  </w:style>
  <w:style w:type="paragraph" w:styleId="TOC2">
    <w:name w:val="toc 2"/>
    <w:uiPriority w:val="39"/>
    <w:rsid w:val="00CB6D54"/>
    <w:pPr>
      <w:tabs>
        <w:tab w:val="right" w:leader="dot" w:pos="9360"/>
      </w:tabs>
      <w:ind w:left="792" w:right="720" w:hanging="504"/>
    </w:pPr>
    <w:rPr>
      <w:rFonts w:eastAsia="MS Mincho"/>
      <w:noProof/>
      <w:color w:val="000000"/>
      <w:lang w:eastAsia="ja-JP"/>
    </w:rPr>
  </w:style>
  <w:style w:type="paragraph" w:customStyle="1" w:styleId="3-02Head1">
    <w:name w:val="3-02_Head1"/>
    <w:basedOn w:val="BaseHeading"/>
    <w:rsid w:val="00CB6D54"/>
    <w:pPr>
      <w:pageBreakBefore/>
      <w:numPr>
        <w:numId w:val="37"/>
      </w:numPr>
      <w:spacing w:after="320"/>
    </w:pPr>
    <w:rPr>
      <w:b/>
      <w:sz w:val="34"/>
    </w:rPr>
  </w:style>
  <w:style w:type="paragraph" w:customStyle="1" w:styleId="3-03Head2">
    <w:name w:val="3-03_Head2"/>
    <w:basedOn w:val="BaseHeading"/>
    <w:rsid w:val="00CB6D54"/>
    <w:pPr>
      <w:numPr>
        <w:ilvl w:val="1"/>
        <w:numId w:val="37"/>
      </w:numPr>
      <w:spacing w:before="240" w:after="120"/>
      <w:outlineLvl w:val="1"/>
    </w:pPr>
    <w:rPr>
      <w:b/>
      <w:sz w:val="30"/>
    </w:rPr>
  </w:style>
  <w:style w:type="paragraph" w:customStyle="1" w:styleId="3-04Head3">
    <w:name w:val="3-04_Head3"/>
    <w:basedOn w:val="BaseHeading"/>
    <w:rsid w:val="00CB6D54"/>
    <w:pPr>
      <w:numPr>
        <w:ilvl w:val="2"/>
        <w:numId w:val="37"/>
      </w:numPr>
      <w:spacing w:before="240" w:after="120"/>
      <w:outlineLvl w:val="2"/>
    </w:pPr>
    <w:rPr>
      <w:b/>
      <w:sz w:val="26"/>
    </w:rPr>
  </w:style>
  <w:style w:type="paragraph" w:customStyle="1" w:styleId="3-05Head4">
    <w:name w:val="3-05_Head4"/>
    <w:basedOn w:val="BaseHeading"/>
    <w:rsid w:val="00CB6D54"/>
    <w:pPr>
      <w:numPr>
        <w:ilvl w:val="3"/>
        <w:numId w:val="37"/>
      </w:numPr>
      <w:spacing w:before="240" w:after="40"/>
      <w:outlineLvl w:val="3"/>
    </w:pPr>
    <w:rPr>
      <w:b/>
      <w:sz w:val="22"/>
    </w:rPr>
  </w:style>
  <w:style w:type="paragraph" w:customStyle="1" w:styleId="3-06Head5">
    <w:name w:val="3-06_Head5"/>
    <w:basedOn w:val="BaseHeading"/>
    <w:rsid w:val="00CB6D54"/>
    <w:pPr>
      <w:numPr>
        <w:ilvl w:val="4"/>
        <w:numId w:val="37"/>
      </w:numPr>
      <w:tabs>
        <w:tab w:val="left" w:pos="499"/>
      </w:tabs>
      <w:spacing w:before="240" w:after="40"/>
      <w:outlineLvl w:val="4"/>
    </w:pPr>
    <w:rPr>
      <w:sz w:val="22"/>
    </w:rPr>
  </w:style>
  <w:style w:type="paragraph" w:customStyle="1" w:styleId="3-07Head6">
    <w:name w:val="3-07_Head6"/>
    <w:basedOn w:val="BaseHeading"/>
    <w:rsid w:val="00CB6D54"/>
    <w:pPr>
      <w:numPr>
        <w:ilvl w:val="5"/>
        <w:numId w:val="37"/>
      </w:numPr>
      <w:spacing w:before="240" w:after="40"/>
      <w:outlineLvl w:val="5"/>
    </w:pPr>
    <w:rPr>
      <w:i/>
      <w:sz w:val="22"/>
    </w:rPr>
  </w:style>
  <w:style w:type="paragraph" w:customStyle="1" w:styleId="0-03Paragraph">
    <w:name w:val="0-03_Paragraph"/>
    <w:basedOn w:val="BaseText"/>
    <w:rsid w:val="00CB6D54"/>
    <w:pPr>
      <w:spacing w:after="180"/>
    </w:pPr>
  </w:style>
  <w:style w:type="paragraph" w:customStyle="1" w:styleId="0-04ParagraphContinued">
    <w:name w:val="0-04_Paragraph_Continued"/>
    <w:basedOn w:val="BaseText"/>
    <w:rsid w:val="00CB6D54"/>
    <w:pPr>
      <w:spacing w:after="180"/>
    </w:pPr>
  </w:style>
  <w:style w:type="paragraph" w:customStyle="1" w:styleId="3-08BlockQuote">
    <w:name w:val="3-08_Block_Quote"/>
    <w:basedOn w:val="BaseText"/>
    <w:rsid w:val="00CB6D54"/>
    <w:pPr>
      <w:spacing w:after="180"/>
    </w:pPr>
  </w:style>
  <w:style w:type="paragraph" w:customStyle="1" w:styleId="3-09Equation">
    <w:name w:val="3-09_Equation"/>
    <w:basedOn w:val="BaseText"/>
    <w:rsid w:val="00CB6D54"/>
    <w:pPr>
      <w:spacing w:after="180"/>
    </w:pPr>
  </w:style>
  <w:style w:type="paragraph" w:customStyle="1" w:styleId="AuthorBiography">
    <w:name w:val="Author_Biography"/>
    <w:basedOn w:val="BaseText"/>
    <w:rsid w:val="00E84F0D"/>
    <w:pPr>
      <w:spacing w:after="180"/>
    </w:pPr>
  </w:style>
  <w:style w:type="paragraph" w:customStyle="1" w:styleId="2-05ProfileHead3">
    <w:name w:val="2-05_Profile_Head3"/>
    <w:basedOn w:val="BaseHeading"/>
    <w:rsid w:val="00CB6D54"/>
    <w:pPr>
      <w:spacing w:before="180" w:after="120"/>
      <w:outlineLvl w:val="3"/>
    </w:pPr>
    <w:rPr>
      <w:i/>
      <w:sz w:val="24"/>
    </w:rPr>
  </w:style>
  <w:style w:type="paragraph" w:customStyle="1" w:styleId="2-02ProfileSubtitle">
    <w:name w:val="2-02_Profile_Subtitle"/>
    <w:basedOn w:val="BaseHeading"/>
    <w:rsid w:val="00CB6D54"/>
    <w:pPr>
      <w:spacing w:after="120"/>
    </w:pPr>
    <w:rPr>
      <w:b/>
    </w:rPr>
  </w:style>
  <w:style w:type="paragraph" w:customStyle="1" w:styleId="4-16Bibliography">
    <w:name w:val="4-16_Bibliography"/>
    <w:basedOn w:val="4-13References"/>
    <w:rsid w:val="00CB6D54"/>
  </w:style>
  <w:style w:type="paragraph" w:customStyle="1" w:styleId="4-13References">
    <w:name w:val="4-13_References"/>
    <w:basedOn w:val="BaseText"/>
    <w:rsid w:val="00CB6D54"/>
    <w:pPr>
      <w:spacing w:after="180"/>
    </w:pPr>
  </w:style>
  <w:style w:type="paragraph" w:customStyle="1" w:styleId="4-14ReferenceAnnotation">
    <w:name w:val="4-14_Reference_Annotation"/>
    <w:basedOn w:val="BaseText"/>
    <w:rsid w:val="00CB6D54"/>
    <w:rPr>
      <w:sz w:val="20"/>
    </w:rPr>
  </w:style>
  <w:style w:type="paragraph" w:customStyle="1" w:styleId="4-12ReferenceHead">
    <w:name w:val="4-12_Reference_Head"/>
    <w:basedOn w:val="BaseHeading"/>
    <w:rsid w:val="00CB6D54"/>
    <w:pPr>
      <w:spacing w:after="320"/>
    </w:pPr>
    <w:rPr>
      <w:b/>
      <w:sz w:val="32"/>
    </w:rPr>
  </w:style>
  <w:style w:type="paragraph" w:customStyle="1" w:styleId="CompetingInterests">
    <w:name w:val="Competing_Interests"/>
    <w:basedOn w:val="BaseText"/>
    <w:rsid w:val="00E84F0D"/>
  </w:style>
  <w:style w:type="paragraph" w:customStyle="1" w:styleId="CompetingInterestsHead">
    <w:name w:val="Competing_Interests_Head"/>
    <w:basedOn w:val="BaseHeading"/>
    <w:rsid w:val="00E84F0D"/>
  </w:style>
  <w:style w:type="paragraph" w:customStyle="1" w:styleId="4-11Acknowledgement">
    <w:name w:val="4-11_Acknowledgement"/>
    <w:basedOn w:val="BaseText"/>
    <w:rsid w:val="00CB6D54"/>
    <w:pPr>
      <w:spacing w:after="180"/>
    </w:pPr>
  </w:style>
  <w:style w:type="paragraph" w:customStyle="1" w:styleId="1-26LogoGraphic">
    <w:name w:val="1-26_Logo_Graphic"/>
    <w:basedOn w:val="BaseText"/>
    <w:rsid w:val="00CB6D54"/>
    <w:pPr>
      <w:jc w:val="center"/>
    </w:pPr>
  </w:style>
  <w:style w:type="paragraph" w:customStyle="1" w:styleId="4-09AppendixText">
    <w:name w:val="4-09_Appendix_Text"/>
    <w:basedOn w:val="BaseText"/>
    <w:rsid w:val="00CB6D54"/>
    <w:pPr>
      <w:spacing w:after="180"/>
    </w:pPr>
  </w:style>
  <w:style w:type="paragraph" w:customStyle="1" w:styleId="4-04AppendixTitle">
    <w:name w:val="4-04_Appendix_Title"/>
    <w:basedOn w:val="BaseHeading"/>
    <w:rsid w:val="00CB6D54"/>
    <w:pPr>
      <w:numPr>
        <w:numId w:val="29"/>
      </w:numPr>
      <w:spacing w:before="240" w:after="60"/>
    </w:pPr>
    <w:rPr>
      <w:b/>
      <w:sz w:val="32"/>
    </w:rPr>
  </w:style>
  <w:style w:type="paragraph" w:customStyle="1" w:styleId="4-05AppendixHead1">
    <w:name w:val="4-05_Appendix_Head_1"/>
    <w:basedOn w:val="BaseHeading"/>
    <w:rsid w:val="00CB6D54"/>
    <w:pPr>
      <w:numPr>
        <w:ilvl w:val="1"/>
        <w:numId w:val="34"/>
      </w:numPr>
      <w:spacing w:before="240" w:after="280"/>
      <w:outlineLvl w:val="1"/>
    </w:pPr>
    <w:rPr>
      <w:b/>
    </w:rPr>
  </w:style>
  <w:style w:type="paragraph" w:customStyle="1" w:styleId="4-06AppendixHead2">
    <w:name w:val="4-06_Appendix_Head_2"/>
    <w:basedOn w:val="BaseHeading"/>
    <w:rsid w:val="00CB6D54"/>
    <w:pPr>
      <w:numPr>
        <w:ilvl w:val="2"/>
        <w:numId w:val="34"/>
      </w:numPr>
      <w:spacing w:before="240" w:after="120"/>
      <w:outlineLvl w:val="2"/>
    </w:pPr>
    <w:rPr>
      <w:b/>
      <w:sz w:val="24"/>
    </w:rPr>
  </w:style>
  <w:style w:type="paragraph" w:customStyle="1" w:styleId="0-19BoxTitle">
    <w:name w:val="0-19_Box_Title"/>
    <w:basedOn w:val="BaseHeading"/>
    <w:rsid w:val="00CB6D54"/>
    <w:pPr>
      <w:autoSpaceDE w:val="0"/>
      <w:autoSpaceDN w:val="0"/>
      <w:adjustRightInd w:val="0"/>
      <w:spacing w:before="60" w:after="180"/>
    </w:pPr>
    <w:rPr>
      <w:b/>
      <w:sz w:val="24"/>
    </w:rPr>
  </w:style>
  <w:style w:type="paragraph" w:customStyle="1" w:styleId="0-20BoxHead1">
    <w:name w:val="0-20_Box_Head_1"/>
    <w:basedOn w:val="BaseHeading"/>
    <w:rsid w:val="00CB6D54"/>
    <w:pPr>
      <w:autoSpaceDE w:val="0"/>
      <w:autoSpaceDN w:val="0"/>
      <w:adjustRightInd w:val="0"/>
      <w:spacing w:after="120"/>
      <w:outlineLvl w:val="1"/>
    </w:pPr>
    <w:rPr>
      <w:b/>
      <w:sz w:val="20"/>
    </w:rPr>
  </w:style>
  <w:style w:type="paragraph" w:customStyle="1" w:styleId="0-21BoxHead2">
    <w:name w:val="0-21_Box_Head_2"/>
    <w:basedOn w:val="BaseHeading"/>
    <w:rsid w:val="00CB6D54"/>
    <w:pPr>
      <w:spacing w:after="120"/>
      <w:outlineLvl w:val="2"/>
    </w:pPr>
    <w:rPr>
      <w:b/>
      <w:i/>
      <w:sz w:val="20"/>
    </w:rPr>
  </w:style>
  <w:style w:type="paragraph" w:customStyle="1" w:styleId="0-22BoxText">
    <w:name w:val="0-22_Box_Text"/>
    <w:basedOn w:val="BaseText"/>
    <w:rsid w:val="00CB6D54"/>
    <w:pPr>
      <w:autoSpaceDE w:val="0"/>
      <w:autoSpaceDN w:val="0"/>
      <w:adjustRightInd w:val="0"/>
      <w:spacing w:after="120"/>
    </w:pPr>
    <w:rPr>
      <w:sz w:val="20"/>
    </w:rPr>
  </w:style>
  <w:style w:type="paragraph" w:customStyle="1" w:styleId="0-33Footnote">
    <w:name w:val="0-33_Footnote"/>
    <w:basedOn w:val="BaseText"/>
    <w:rsid w:val="00CB6D54"/>
    <w:rPr>
      <w:sz w:val="20"/>
    </w:rPr>
  </w:style>
  <w:style w:type="paragraph" w:customStyle="1" w:styleId="0-25TableTitle">
    <w:name w:val="0-25_Table_Title"/>
    <w:basedOn w:val="BaseText"/>
    <w:rsid w:val="00CB6D54"/>
    <w:pPr>
      <w:keepNext/>
      <w:spacing w:before="280" w:after="60"/>
    </w:pPr>
    <w:rPr>
      <w:b/>
      <w:sz w:val="22"/>
    </w:rPr>
  </w:style>
  <w:style w:type="paragraph" w:customStyle="1" w:styleId="0-28TableHead">
    <w:name w:val="0-28_Table_Head"/>
    <w:basedOn w:val="BaseText"/>
    <w:link w:val="0-28TableHeadChar"/>
    <w:rsid w:val="00CB6D54"/>
    <w:pPr>
      <w:keepNext/>
      <w:jc w:val="center"/>
    </w:pPr>
    <w:rPr>
      <w:b/>
      <w:sz w:val="20"/>
    </w:rPr>
  </w:style>
  <w:style w:type="character" w:customStyle="1" w:styleId="0-28TableHeadChar">
    <w:name w:val="0-28_Table_Head Char"/>
    <w:basedOn w:val="DefaultParagraphFont"/>
    <w:link w:val="0-28TableHead"/>
    <w:rsid w:val="00020575"/>
    <w:rPr>
      <w:rFonts w:eastAsia="Times New Roman"/>
      <w:b/>
      <w:sz w:val="20"/>
    </w:rPr>
  </w:style>
  <w:style w:type="paragraph" w:customStyle="1" w:styleId="0-29TableBody">
    <w:name w:val="0-29_Table_Body"/>
    <w:basedOn w:val="BaseText"/>
    <w:rsid w:val="00CB6D54"/>
    <w:rPr>
      <w:sz w:val="20"/>
    </w:rPr>
  </w:style>
  <w:style w:type="paragraph" w:customStyle="1" w:styleId="0-30TableFootnote">
    <w:name w:val="0-30_Table_Footnote"/>
    <w:basedOn w:val="BaseText"/>
    <w:rsid w:val="00CB6D54"/>
    <w:rPr>
      <w:sz w:val="18"/>
    </w:rPr>
  </w:style>
  <w:style w:type="paragraph" w:customStyle="1" w:styleId="0-32FigCaption">
    <w:name w:val="0-32_Fig_Caption"/>
    <w:basedOn w:val="BaseText"/>
    <w:rsid w:val="00CB6D54"/>
    <w:pPr>
      <w:spacing w:before="60" w:after="280"/>
    </w:pPr>
    <w:rPr>
      <w:b/>
      <w:sz w:val="22"/>
    </w:rPr>
  </w:style>
  <w:style w:type="paragraph" w:customStyle="1" w:styleId="3-12FigCaptionContinued">
    <w:name w:val="3-12_Fig_Caption_Continued"/>
    <w:basedOn w:val="BaseText"/>
    <w:rsid w:val="00CB6D54"/>
    <w:rPr>
      <w:b/>
      <w:sz w:val="22"/>
    </w:rPr>
  </w:style>
  <w:style w:type="paragraph" w:customStyle="1" w:styleId="3-13FigSource">
    <w:name w:val="3-13_Fig_Source"/>
    <w:basedOn w:val="BaseText"/>
    <w:rsid w:val="00CB6D54"/>
    <w:rPr>
      <w:sz w:val="18"/>
    </w:rPr>
  </w:style>
  <w:style w:type="paragraph" w:customStyle="1" w:styleId="0-06BulList1">
    <w:name w:val="0-06_Bul_List_1"/>
    <w:basedOn w:val="BaseText"/>
    <w:rsid w:val="00CB6D54"/>
    <w:pPr>
      <w:numPr>
        <w:numId w:val="15"/>
      </w:numPr>
      <w:spacing w:after="80"/>
      <w:ind w:left="1080"/>
    </w:pPr>
  </w:style>
  <w:style w:type="paragraph" w:customStyle="1" w:styleId="0-09BulList2">
    <w:name w:val="0-09_Bul_List_2"/>
    <w:basedOn w:val="BaseText"/>
    <w:rsid w:val="00CB6D54"/>
    <w:pPr>
      <w:numPr>
        <w:ilvl w:val="1"/>
        <w:numId w:val="17"/>
      </w:numPr>
      <w:spacing w:after="80"/>
    </w:pPr>
  </w:style>
  <w:style w:type="paragraph" w:customStyle="1" w:styleId="0-18UnnumberedList1">
    <w:name w:val="0-18_Unnumbered_List_1"/>
    <w:basedOn w:val="BaseText"/>
    <w:rsid w:val="00CB6D54"/>
    <w:pPr>
      <w:spacing w:after="180"/>
      <w:ind w:left="720" w:hanging="360"/>
    </w:pPr>
  </w:style>
  <w:style w:type="paragraph" w:customStyle="1" w:styleId="0-14List3Continued">
    <w:name w:val="0-14_List_3_Continued"/>
    <w:basedOn w:val="BaseText"/>
    <w:rsid w:val="00CB6D54"/>
    <w:pPr>
      <w:autoSpaceDE w:val="0"/>
      <w:autoSpaceDN w:val="0"/>
      <w:adjustRightInd w:val="0"/>
      <w:spacing w:after="180"/>
      <w:ind w:left="1440"/>
    </w:pPr>
  </w:style>
  <w:style w:type="paragraph" w:customStyle="1" w:styleId="0-08List1Continued">
    <w:name w:val="0-08_List_1_Continued"/>
    <w:basedOn w:val="BaseText"/>
    <w:rsid w:val="00CB6D54"/>
    <w:pPr>
      <w:autoSpaceDE w:val="0"/>
      <w:autoSpaceDN w:val="0"/>
      <w:adjustRightInd w:val="0"/>
      <w:spacing w:after="180"/>
      <w:ind w:left="720"/>
    </w:pPr>
  </w:style>
  <w:style w:type="paragraph" w:customStyle="1" w:styleId="0-11List2Continued">
    <w:name w:val="0-11_List_2_Continued"/>
    <w:basedOn w:val="BaseText"/>
    <w:rsid w:val="00CB6D54"/>
    <w:pPr>
      <w:autoSpaceDE w:val="0"/>
      <w:autoSpaceDN w:val="0"/>
      <w:adjustRightInd w:val="0"/>
      <w:spacing w:after="180"/>
      <w:ind w:left="1080"/>
    </w:pPr>
  </w:style>
  <w:style w:type="character" w:customStyle="1" w:styleId="afbase">
    <w:name w:val="af_base"/>
    <w:rsid w:val="00CB6D54"/>
  </w:style>
  <w:style w:type="character" w:customStyle="1" w:styleId="afaddr-line">
    <w:name w:val="af_addr-line"/>
    <w:rsid w:val="00CB6D54"/>
    <w:rPr>
      <w:bdr w:val="none" w:sz="0" w:space="0" w:color="auto"/>
      <w:shd w:val="clear" w:color="auto" w:fill="FFFF99"/>
    </w:rPr>
  </w:style>
  <w:style w:type="character" w:customStyle="1" w:styleId="afcountry">
    <w:name w:val="af_country"/>
    <w:rsid w:val="00CB6D54"/>
    <w:rPr>
      <w:bdr w:val="none" w:sz="0" w:space="0" w:color="auto"/>
      <w:shd w:val="clear" w:color="auto" w:fill="D7AFFF"/>
    </w:rPr>
  </w:style>
  <w:style w:type="character" w:customStyle="1" w:styleId="affax">
    <w:name w:val="af_fax"/>
    <w:rsid w:val="00CB6D54"/>
    <w:rPr>
      <w:bdr w:val="none" w:sz="0" w:space="0" w:color="auto"/>
      <w:shd w:val="clear" w:color="auto" w:fill="81E7FF"/>
    </w:rPr>
  </w:style>
  <w:style w:type="character" w:customStyle="1" w:styleId="afinstitution">
    <w:name w:val="af_institution"/>
    <w:rsid w:val="00CB6D54"/>
    <w:rPr>
      <w:bdr w:val="none" w:sz="0" w:space="0" w:color="auto"/>
      <w:shd w:val="clear" w:color="auto" w:fill="75FF75"/>
    </w:rPr>
  </w:style>
  <w:style w:type="character" w:customStyle="1" w:styleId="afphone">
    <w:name w:val="af_phone"/>
    <w:rsid w:val="00CB6D54"/>
    <w:rPr>
      <w:bdr w:val="none" w:sz="0" w:space="0" w:color="auto"/>
      <w:shd w:val="clear" w:color="auto" w:fill="FF75FF"/>
    </w:rPr>
  </w:style>
  <w:style w:type="character" w:customStyle="1" w:styleId="aubase">
    <w:name w:val="au_base"/>
    <w:rsid w:val="00CB6D54"/>
  </w:style>
  <w:style w:type="character" w:customStyle="1" w:styleId="aucollab">
    <w:name w:val="au_collab"/>
    <w:rsid w:val="00CB6D54"/>
    <w:rPr>
      <w:bdr w:val="none" w:sz="0" w:space="0" w:color="auto"/>
      <w:shd w:val="clear" w:color="auto" w:fill="C0C0C0"/>
    </w:rPr>
  </w:style>
  <w:style w:type="character" w:customStyle="1" w:styleId="audeg">
    <w:name w:val="au_deg"/>
    <w:rsid w:val="00CB6D54"/>
    <w:rPr>
      <w:bdr w:val="none" w:sz="0" w:space="0" w:color="auto"/>
      <w:shd w:val="clear" w:color="auto" w:fill="FFFF00"/>
    </w:rPr>
  </w:style>
  <w:style w:type="character" w:customStyle="1" w:styleId="aufname">
    <w:name w:val="au_fname"/>
    <w:rsid w:val="00CB6D54"/>
    <w:rPr>
      <w:bdr w:val="none" w:sz="0" w:space="0" w:color="auto"/>
      <w:shd w:val="clear" w:color="auto" w:fill="FFFFCC"/>
    </w:rPr>
  </w:style>
  <w:style w:type="character" w:customStyle="1" w:styleId="auprefix">
    <w:name w:val="au_prefix"/>
    <w:rsid w:val="00CB6D54"/>
    <w:rPr>
      <w:bdr w:val="none" w:sz="0" w:space="0" w:color="auto"/>
      <w:shd w:val="clear" w:color="auto" w:fill="FFCC99"/>
    </w:rPr>
  </w:style>
  <w:style w:type="character" w:customStyle="1" w:styleId="aurole">
    <w:name w:val="au_role"/>
    <w:rsid w:val="00CB6D54"/>
    <w:rPr>
      <w:bdr w:val="none" w:sz="0" w:space="0" w:color="auto"/>
      <w:shd w:val="clear" w:color="auto" w:fill="808000"/>
    </w:rPr>
  </w:style>
  <w:style w:type="character" w:customStyle="1" w:styleId="ausuffix">
    <w:name w:val="au_suffix"/>
    <w:rsid w:val="00CB6D54"/>
    <w:rPr>
      <w:bdr w:val="none" w:sz="0" w:space="0" w:color="auto"/>
      <w:shd w:val="clear" w:color="auto" w:fill="FF00FF"/>
    </w:rPr>
  </w:style>
  <w:style w:type="character" w:customStyle="1" w:styleId="ausurname">
    <w:name w:val="au_surname"/>
    <w:rsid w:val="00CB6D54"/>
    <w:rPr>
      <w:bdr w:val="none" w:sz="0" w:space="0" w:color="auto"/>
      <w:shd w:val="clear" w:color="auto" w:fill="CCFF99"/>
    </w:rPr>
  </w:style>
  <w:style w:type="character" w:customStyle="1" w:styleId="bibbase">
    <w:name w:val="bib_base"/>
    <w:rsid w:val="00CB6D54"/>
  </w:style>
  <w:style w:type="character" w:customStyle="1" w:styleId="bibarticle">
    <w:name w:val="bib_article"/>
    <w:rsid w:val="00CB6D54"/>
    <w:rPr>
      <w:bdr w:val="none" w:sz="0" w:space="0" w:color="auto"/>
      <w:shd w:val="clear" w:color="auto" w:fill="CCFFFF"/>
    </w:rPr>
  </w:style>
  <w:style w:type="character" w:customStyle="1" w:styleId="bibcomment">
    <w:name w:val="bib_comment"/>
    <w:rsid w:val="00CB6D54"/>
    <w:rPr>
      <w:bdr w:val="none" w:sz="0" w:space="0" w:color="auto"/>
      <w:shd w:val="clear" w:color="auto" w:fill="E0E0E0"/>
    </w:rPr>
  </w:style>
  <w:style w:type="character" w:customStyle="1" w:styleId="bibdeg">
    <w:name w:val="bib_deg"/>
    <w:rsid w:val="00CB6D54"/>
  </w:style>
  <w:style w:type="character" w:customStyle="1" w:styleId="bibdoi">
    <w:name w:val="bib_doi"/>
    <w:rsid w:val="00CB6D54"/>
    <w:rPr>
      <w:bdr w:val="none" w:sz="0" w:space="0" w:color="auto"/>
      <w:shd w:val="clear" w:color="auto" w:fill="CCFFCC"/>
    </w:rPr>
  </w:style>
  <w:style w:type="character" w:customStyle="1" w:styleId="bibetal">
    <w:name w:val="bib_etal"/>
    <w:rsid w:val="00CB6D54"/>
    <w:rPr>
      <w:bdr w:val="none" w:sz="0" w:space="0" w:color="auto"/>
      <w:shd w:val="clear" w:color="auto" w:fill="CCFF99"/>
    </w:rPr>
  </w:style>
  <w:style w:type="character" w:customStyle="1" w:styleId="bibextlink">
    <w:name w:val="bib_extlink"/>
    <w:rsid w:val="00CB6D54"/>
    <w:rPr>
      <w:bdr w:val="none" w:sz="0" w:space="0" w:color="auto"/>
      <w:shd w:val="clear" w:color="auto" w:fill="6CCE9D"/>
    </w:rPr>
  </w:style>
  <w:style w:type="character" w:customStyle="1" w:styleId="bibfname">
    <w:name w:val="bib_fname"/>
    <w:rsid w:val="00CB6D54"/>
    <w:rPr>
      <w:bdr w:val="none" w:sz="0" w:space="0" w:color="auto"/>
      <w:shd w:val="clear" w:color="auto" w:fill="FFFFCC"/>
    </w:rPr>
  </w:style>
  <w:style w:type="character" w:customStyle="1" w:styleId="bibfpage">
    <w:name w:val="bib_fpage"/>
    <w:rsid w:val="00CB6D54"/>
    <w:rPr>
      <w:bdr w:val="none" w:sz="0" w:space="0" w:color="auto"/>
      <w:shd w:val="clear" w:color="auto" w:fill="E6E6E6"/>
    </w:rPr>
  </w:style>
  <w:style w:type="character" w:customStyle="1" w:styleId="bibissue">
    <w:name w:val="bib_issue"/>
    <w:rsid w:val="00CB6D54"/>
    <w:rPr>
      <w:bdr w:val="none" w:sz="0" w:space="0" w:color="auto"/>
      <w:shd w:val="clear" w:color="auto" w:fill="FFFFAB"/>
    </w:rPr>
  </w:style>
  <w:style w:type="character" w:customStyle="1" w:styleId="bibjournal">
    <w:name w:val="bib_journal"/>
    <w:rsid w:val="00CB6D54"/>
    <w:rPr>
      <w:bdr w:val="none" w:sz="0" w:space="0" w:color="auto"/>
      <w:shd w:val="clear" w:color="auto" w:fill="F9DECF"/>
    </w:rPr>
  </w:style>
  <w:style w:type="character" w:customStyle="1" w:styleId="biblpage">
    <w:name w:val="bib_lpage"/>
    <w:rsid w:val="00CB6D54"/>
    <w:rPr>
      <w:bdr w:val="none" w:sz="0" w:space="0" w:color="auto"/>
      <w:shd w:val="clear" w:color="auto" w:fill="D9D9D9"/>
    </w:rPr>
  </w:style>
  <w:style w:type="character" w:customStyle="1" w:styleId="bibmedline">
    <w:name w:val="bib_medline"/>
    <w:rsid w:val="00CB6D54"/>
  </w:style>
  <w:style w:type="character" w:customStyle="1" w:styleId="bibnumber">
    <w:name w:val="bib_number"/>
    <w:rsid w:val="00CB6D54"/>
    <w:rPr>
      <w:bdr w:val="none" w:sz="0" w:space="0" w:color="auto"/>
      <w:shd w:val="clear" w:color="auto" w:fill="CCCCFF"/>
    </w:rPr>
  </w:style>
  <w:style w:type="character" w:customStyle="1" w:styleId="biborganization">
    <w:name w:val="bib_organization"/>
    <w:rsid w:val="00CB6D54"/>
    <w:rPr>
      <w:bdr w:val="none" w:sz="0" w:space="0" w:color="auto"/>
      <w:shd w:val="clear" w:color="auto" w:fill="CCFF99"/>
    </w:rPr>
  </w:style>
  <w:style w:type="character" w:customStyle="1" w:styleId="bibsubnum">
    <w:name w:val="bib_subnum"/>
    <w:basedOn w:val="bibbase"/>
    <w:rsid w:val="00CB6D54"/>
  </w:style>
  <w:style w:type="character" w:customStyle="1" w:styleId="bibsuffix">
    <w:name w:val="bib_suffix"/>
    <w:rsid w:val="00CB6D54"/>
  </w:style>
  <w:style w:type="character" w:customStyle="1" w:styleId="bibsuppl">
    <w:name w:val="bib_suppl"/>
    <w:rsid w:val="00CB6D54"/>
    <w:rPr>
      <w:bdr w:val="none" w:sz="0" w:space="0" w:color="auto"/>
      <w:shd w:val="clear" w:color="auto" w:fill="FFCC66"/>
    </w:rPr>
  </w:style>
  <w:style w:type="character" w:customStyle="1" w:styleId="bibsurname">
    <w:name w:val="bib_surname"/>
    <w:rsid w:val="00CB6D54"/>
    <w:rPr>
      <w:bdr w:val="none" w:sz="0" w:space="0" w:color="auto"/>
      <w:shd w:val="clear" w:color="auto" w:fill="CCFF99"/>
    </w:rPr>
  </w:style>
  <w:style w:type="character" w:customStyle="1" w:styleId="bibsurname-only">
    <w:name w:val="bib_surname-only"/>
    <w:rsid w:val="00CB6D54"/>
    <w:rPr>
      <w:rFonts w:ascii="Times New Roman" w:hAnsi="Times New Roman"/>
      <w:sz w:val="24"/>
      <w:szCs w:val="24"/>
      <w:bdr w:val="none" w:sz="0" w:space="0" w:color="auto"/>
      <w:shd w:val="clear" w:color="auto" w:fill="00FF00"/>
    </w:rPr>
  </w:style>
  <w:style w:type="character" w:customStyle="1" w:styleId="bibunpubl">
    <w:name w:val="bib_unpubl"/>
    <w:rsid w:val="00CB6D54"/>
  </w:style>
  <w:style w:type="character" w:customStyle="1" w:styleId="biburl">
    <w:name w:val="bib_url"/>
    <w:rsid w:val="00CB6D54"/>
    <w:rPr>
      <w:bdr w:val="none" w:sz="0" w:space="0" w:color="auto"/>
      <w:shd w:val="clear" w:color="auto" w:fill="CCFF66"/>
    </w:rPr>
  </w:style>
  <w:style w:type="character" w:customStyle="1" w:styleId="bibvolume">
    <w:name w:val="bib_volume"/>
    <w:rsid w:val="00CB6D54"/>
    <w:rPr>
      <w:bdr w:val="none" w:sz="0" w:space="0" w:color="auto"/>
      <w:shd w:val="clear" w:color="auto" w:fill="CCECFF"/>
    </w:rPr>
  </w:style>
  <w:style w:type="character" w:customStyle="1" w:styleId="bibyear">
    <w:name w:val="bib_year"/>
    <w:rsid w:val="00CB6D54"/>
    <w:rPr>
      <w:bdr w:val="none" w:sz="0" w:space="0" w:color="auto"/>
      <w:shd w:val="clear" w:color="auto" w:fill="FFCCFF"/>
    </w:rPr>
  </w:style>
  <w:style w:type="character" w:customStyle="1" w:styleId="citebase">
    <w:name w:val="cite_base"/>
    <w:rsid w:val="00CB6D54"/>
  </w:style>
  <w:style w:type="character" w:customStyle="1" w:styleId="citeapp">
    <w:name w:val="cite_app"/>
    <w:rsid w:val="00CB6D54"/>
    <w:rPr>
      <w:bdr w:val="none" w:sz="0" w:space="0" w:color="auto"/>
      <w:shd w:val="clear" w:color="auto" w:fill="CCFF33"/>
    </w:rPr>
  </w:style>
  <w:style w:type="character" w:customStyle="1" w:styleId="citebib">
    <w:name w:val="cite_bib"/>
    <w:rsid w:val="00CB6D54"/>
    <w:rPr>
      <w:bdr w:val="none" w:sz="0" w:space="0" w:color="auto"/>
      <w:shd w:val="clear" w:color="auto" w:fill="CCFFFF"/>
    </w:rPr>
  </w:style>
  <w:style w:type="character" w:customStyle="1" w:styleId="citebox">
    <w:name w:val="cite_box"/>
    <w:rsid w:val="00CB6D54"/>
    <w:rPr>
      <w:bdr w:val="none" w:sz="0" w:space="0" w:color="auto"/>
      <w:shd w:val="clear" w:color="auto" w:fill="9999FF"/>
    </w:rPr>
  </w:style>
  <w:style w:type="character" w:customStyle="1" w:styleId="citeen">
    <w:name w:val="cite_en"/>
    <w:rsid w:val="00CB6D54"/>
    <w:rPr>
      <w:bdr w:val="none" w:sz="0" w:space="0" w:color="auto"/>
      <w:shd w:val="clear" w:color="auto" w:fill="FFFF99"/>
      <w:vertAlign w:val="superscript"/>
    </w:rPr>
  </w:style>
  <w:style w:type="character" w:customStyle="1" w:styleId="citeeq">
    <w:name w:val="cite_eq"/>
    <w:rsid w:val="00CB6D54"/>
    <w:rPr>
      <w:bdr w:val="none" w:sz="0" w:space="0" w:color="auto"/>
      <w:shd w:val="clear" w:color="auto" w:fill="FFAE37"/>
    </w:rPr>
  </w:style>
  <w:style w:type="character" w:customStyle="1" w:styleId="citefig">
    <w:name w:val="cite_fig"/>
    <w:rsid w:val="00CB6D54"/>
    <w:rPr>
      <w:color w:val="auto"/>
      <w:bdr w:val="none" w:sz="0" w:space="0" w:color="auto"/>
      <w:shd w:val="clear" w:color="auto" w:fill="CCFFCC"/>
    </w:rPr>
  </w:style>
  <w:style w:type="character" w:customStyle="1" w:styleId="citefn">
    <w:name w:val="cite_fn"/>
    <w:rsid w:val="00CB6D54"/>
    <w:rPr>
      <w:color w:val="auto"/>
      <w:bdr w:val="none" w:sz="0" w:space="0" w:color="auto"/>
      <w:shd w:val="clear" w:color="auto" w:fill="FF99CC"/>
      <w:vertAlign w:val="baseline"/>
    </w:rPr>
  </w:style>
  <w:style w:type="character" w:customStyle="1" w:styleId="citesec">
    <w:name w:val="cite_sec"/>
    <w:rsid w:val="00CB6D54"/>
    <w:rPr>
      <w:bdr w:val="none" w:sz="0" w:space="0" w:color="auto"/>
      <w:shd w:val="clear" w:color="auto" w:fill="FFCCCC"/>
    </w:rPr>
  </w:style>
  <w:style w:type="character" w:customStyle="1" w:styleId="citetbl">
    <w:name w:val="cite_tbl"/>
    <w:rsid w:val="00CB6D54"/>
    <w:rPr>
      <w:color w:val="auto"/>
      <w:bdr w:val="none" w:sz="0" w:space="0" w:color="auto"/>
      <w:shd w:val="clear" w:color="auto" w:fill="FF9999"/>
    </w:rPr>
  </w:style>
  <w:style w:type="character" w:customStyle="1" w:styleId="citetfn">
    <w:name w:val="cite_tfn"/>
    <w:rsid w:val="00CB6D54"/>
    <w:rPr>
      <w:bdr w:val="none" w:sz="0" w:space="0" w:color="auto"/>
      <w:shd w:val="clear" w:color="auto" w:fill="FBBA79"/>
    </w:rPr>
  </w:style>
  <w:style w:type="character" w:customStyle="1" w:styleId="citefignomove">
    <w:name w:val="cite_fig_nomove"/>
    <w:rsid w:val="00CB6D54"/>
    <w:rPr>
      <w:rFonts w:ascii="Times New Roman" w:hAnsi="Times New Roman"/>
      <w:sz w:val="19"/>
      <w:bdr w:val="none" w:sz="0" w:space="0" w:color="auto"/>
      <w:shd w:val="clear" w:color="auto" w:fill="99CC00"/>
    </w:rPr>
  </w:style>
  <w:style w:type="character" w:customStyle="1" w:styleId="citetblnomove">
    <w:name w:val="cite_tbl_nomove"/>
    <w:rsid w:val="00CB6D54"/>
    <w:rPr>
      <w:rFonts w:ascii="Times New Roman" w:hAnsi="Times New Roman"/>
      <w:sz w:val="19"/>
      <w:bdr w:val="none" w:sz="0" w:space="0" w:color="auto"/>
      <w:shd w:val="clear" w:color="auto" w:fill="9966FF"/>
    </w:rPr>
  </w:style>
  <w:style w:type="character" w:customStyle="1" w:styleId="ContractNumber">
    <w:name w:val="Contract Number"/>
    <w:rsid w:val="00E84F0D"/>
    <w:rPr>
      <w:sz w:val="24"/>
      <w:szCs w:val="24"/>
      <w:bdr w:val="none" w:sz="0" w:space="0" w:color="auto"/>
      <w:shd w:val="clear" w:color="auto" w:fill="CCFFCC"/>
    </w:rPr>
  </w:style>
  <w:style w:type="character" w:customStyle="1" w:styleId="ContractSponsor">
    <w:name w:val="Contract Sponsor"/>
    <w:rsid w:val="00E84F0D"/>
    <w:rPr>
      <w:sz w:val="24"/>
      <w:szCs w:val="24"/>
      <w:bdr w:val="none" w:sz="0" w:space="0" w:color="auto"/>
      <w:shd w:val="clear" w:color="auto" w:fill="FFCC99"/>
    </w:rPr>
  </w:style>
  <w:style w:type="paragraph" w:customStyle="1" w:styleId="0-17List4Continued">
    <w:name w:val="0-17_List_4_Continued"/>
    <w:basedOn w:val="BaseText"/>
    <w:rsid w:val="00CB6D54"/>
    <w:pPr>
      <w:autoSpaceDE w:val="0"/>
      <w:autoSpaceDN w:val="0"/>
      <w:adjustRightInd w:val="0"/>
      <w:spacing w:after="180"/>
      <w:ind w:left="1800"/>
    </w:pPr>
  </w:style>
  <w:style w:type="paragraph" w:customStyle="1" w:styleId="0-12BulList3">
    <w:name w:val="0-12_Bul_List_3"/>
    <w:basedOn w:val="BaseText"/>
    <w:rsid w:val="00CB6D54"/>
    <w:pPr>
      <w:numPr>
        <w:ilvl w:val="2"/>
        <w:numId w:val="19"/>
      </w:numPr>
      <w:spacing w:after="80"/>
    </w:pPr>
  </w:style>
  <w:style w:type="paragraph" w:customStyle="1" w:styleId="0-15BulList4">
    <w:name w:val="0-15_Bul_List_4"/>
    <w:basedOn w:val="BaseText"/>
    <w:rsid w:val="00CB6D54"/>
    <w:pPr>
      <w:numPr>
        <w:ilvl w:val="3"/>
        <w:numId w:val="21"/>
      </w:numPr>
      <w:spacing w:after="80"/>
    </w:pPr>
  </w:style>
  <w:style w:type="paragraph" w:customStyle="1" w:styleId="3-10Preformat">
    <w:name w:val="3-10_Preformat"/>
    <w:basedOn w:val="BaseText"/>
    <w:rsid w:val="00CB6D54"/>
    <w:pPr>
      <w:spacing w:after="180"/>
    </w:pPr>
    <w:rPr>
      <w:rFonts w:ascii="Consolas" w:hAnsi="Consolas"/>
    </w:rPr>
  </w:style>
  <w:style w:type="paragraph" w:customStyle="1" w:styleId="0-05ListTitle">
    <w:name w:val="0-05_List_Title"/>
    <w:basedOn w:val="BaseText"/>
    <w:rsid w:val="00CB6D54"/>
    <w:pPr>
      <w:spacing w:after="180"/>
    </w:pPr>
    <w:rPr>
      <w:b/>
    </w:rPr>
  </w:style>
  <w:style w:type="paragraph" w:customStyle="1" w:styleId="BoxTextNoTitle">
    <w:name w:val="Box_Text_No_Title"/>
    <w:basedOn w:val="BaseText"/>
    <w:rsid w:val="00E84F0D"/>
    <w:pPr>
      <w:shd w:val="clear" w:color="auto" w:fill="E6E6E6"/>
      <w:ind w:left="360" w:right="360"/>
    </w:pPr>
  </w:style>
  <w:style w:type="paragraph" w:customStyle="1" w:styleId="0-23BoxList1">
    <w:name w:val="0-23_Box_List1"/>
    <w:basedOn w:val="0-22BoxText"/>
    <w:rsid w:val="00CB6D54"/>
    <w:pPr>
      <w:ind w:left="720" w:hanging="360"/>
    </w:pPr>
    <w:rPr>
      <w:rFonts w:eastAsia="MS Mincho"/>
    </w:rPr>
  </w:style>
  <w:style w:type="paragraph" w:customStyle="1" w:styleId="0-24BoxList2">
    <w:name w:val="0-24_Box_List2"/>
    <w:basedOn w:val="0-23BoxList1"/>
    <w:rsid w:val="00CB6D54"/>
    <w:pPr>
      <w:ind w:left="1080"/>
    </w:pPr>
  </w:style>
  <w:style w:type="paragraph" w:customStyle="1" w:styleId="3-11FigAltText">
    <w:name w:val="3-11_Fig_Alt_Text"/>
    <w:basedOn w:val="BaseText"/>
    <w:rsid w:val="00CB6D54"/>
    <w:pPr>
      <w:spacing w:after="120"/>
    </w:pPr>
    <w:rPr>
      <w:rFonts w:eastAsia="SimSun"/>
      <w:sz w:val="22"/>
      <w:lang w:eastAsia="zh-CN"/>
    </w:rPr>
  </w:style>
  <w:style w:type="paragraph" w:customStyle="1" w:styleId="0-27TableAltText">
    <w:name w:val="0-27_Table_Alt_Text"/>
    <w:basedOn w:val="BaseText"/>
    <w:rsid w:val="00CB6D54"/>
    <w:pPr>
      <w:spacing w:after="120"/>
    </w:pPr>
    <w:rPr>
      <w:rFonts w:eastAsia="SimSun"/>
      <w:sz w:val="22"/>
      <w:lang w:eastAsia="zh-CN"/>
    </w:rPr>
  </w:style>
  <w:style w:type="paragraph" w:customStyle="1" w:styleId="2-01ProfileTitle">
    <w:name w:val="2-01_Profile_Title"/>
    <w:basedOn w:val="BaseHeading"/>
    <w:rsid w:val="00CB6D54"/>
    <w:pPr>
      <w:spacing w:after="320"/>
      <w:jc w:val="center"/>
    </w:pPr>
    <w:rPr>
      <w:b/>
      <w:sz w:val="40"/>
    </w:rPr>
  </w:style>
  <w:style w:type="paragraph" w:customStyle="1" w:styleId="1-05PublicationDate">
    <w:name w:val="1-05_Publication_Date"/>
    <w:basedOn w:val="BaseText"/>
    <w:rsid w:val="00CB6D54"/>
    <w:pPr>
      <w:spacing w:before="360"/>
      <w:jc w:val="center"/>
    </w:pPr>
  </w:style>
  <w:style w:type="paragraph" w:customStyle="1" w:styleId="1-09PublicationDepartment">
    <w:name w:val="1-09_Publication_Department"/>
    <w:basedOn w:val="BaseText"/>
    <w:qFormat/>
    <w:rsid w:val="00CB6D54"/>
    <w:pPr>
      <w:jc w:val="center"/>
    </w:pPr>
  </w:style>
  <w:style w:type="paragraph" w:customStyle="1" w:styleId="1-07PublicationDivision">
    <w:name w:val="1-07_Publication_Division"/>
    <w:basedOn w:val="BaseText"/>
    <w:rsid w:val="00CB6D54"/>
    <w:pPr>
      <w:jc w:val="center"/>
    </w:pPr>
  </w:style>
  <w:style w:type="paragraph" w:customStyle="1" w:styleId="1-08PublicationInstitute">
    <w:name w:val="1-08_Publication_Institute"/>
    <w:basedOn w:val="BaseText"/>
    <w:rsid w:val="00CB6D54"/>
    <w:pPr>
      <w:jc w:val="center"/>
    </w:pPr>
  </w:style>
  <w:style w:type="paragraph" w:customStyle="1" w:styleId="1-06PublicationOffice">
    <w:name w:val="1-06_Publication_Office"/>
    <w:basedOn w:val="BaseText"/>
    <w:rsid w:val="00CB6D54"/>
    <w:pPr>
      <w:spacing w:before="2000"/>
      <w:jc w:val="center"/>
    </w:pPr>
  </w:style>
  <w:style w:type="paragraph" w:customStyle="1" w:styleId="1-01PublisherName">
    <w:name w:val="1-01_Publisher_Name"/>
    <w:basedOn w:val="BaseText"/>
    <w:rsid w:val="00CB6D54"/>
    <w:pPr>
      <w:spacing w:before="2000"/>
      <w:jc w:val="center"/>
    </w:pPr>
  </w:style>
  <w:style w:type="paragraph" w:customStyle="1" w:styleId="1-13ContribAffiliation">
    <w:name w:val="1-13_Contrib_Affiliation"/>
    <w:basedOn w:val="BaseText"/>
    <w:rsid w:val="00CB6D54"/>
    <w:pPr>
      <w:spacing w:before="240"/>
    </w:pPr>
    <w:rPr>
      <w:b/>
    </w:rPr>
  </w:style>
  <w:style w:type="paragraph" w:customStyle="1" w:styleId="1-10ContribHead">
    <w:name w:val="1-10_Contrib_Head"/>
    <w:basedOn w:val="BaseText"/>
    <w:rsid w:val="00CB6D54"/>
    <w:pPr>
      <w:spacing w:before="240" w:after="240"/>
      <w:jc w:val="center"/>
    </w:pPr>
    <w:rPr>
      <w:b/>
      <w:sz w:val="28"/>
    </w:rPr>
  </w:style>
  <w:style w:type="paragraph" w:customStyle="1" w:styleId="4-03GlossaryEntry">
    <w:name w:val="4-03_Glossary_Entry"/>
    <w:basedOn w:val="BaseText"/>
    <w:rsid w:val="00CB6D54"/>
    <w:pPr>
      <w:spacing w:after="180"/>
    </w:pPr>
    <w:rPr>
      <w:rFonts w:eastAsia="SimSun"/>
      <w:lang w:eastAsia="zh-CN"/>
    </w:rPr>
  </w:style>
  <w:style w:type="paragraph" w:customStyle="1" w:styleId="4-01GlossaryHead">
    <w:name w:val="4-01_Glossary_Head"/>
    <w:basedOn w:val="BaseHeading"/>
    <w:rsid w:val="00E47A50"/>
    <w:pPr>
      <w:spacing w:after="240"/>
      <w:jc w:val="center"/>
    </w:pPr>
    <w:rPr>
      <w:rFonts w:eastAsia="SimSun"/>
      <w:b/>
      <w:lang w:eastAsia="zh-CN"/>
    </w:rPr>
  </w:style>
  <w:style w:type="paragraph" w:customStyle="1" w:styleId="4-02GlossarySection">
    <w:name w:val="4-02_Glossary_Section"/>
    <w:basedOn w:val="BaseText"/>
    <w:rsid w:val="00CB6D54"/>
    <w:pPr>
      <w:spacing w:after="180"/>
    </w:pPr>
    <w:rPr>
      <w:rFonts w:eastAsia="SimSun"/>
      <w:b/>
      <w:lang w:eastAsia="zh-CN"/>
    </w:rPr>
  </w:style>
  <w:style w:type="character" w:customStyle="1" w:styleId="afcity">
    <w:name w:val="af_city"/>
    <w:rsid w:val="00CB6D54"/>
    <w:rPr>
      <w:bdr w:val="none" w:sz="0" w:space="0" w:color="auto"/>
      <w:shd w:val="clear" w:color="auto" w:fill="81E7FF"/>
    </w:rPr>
  </w:style>
  <w:style w:type="character" w:customStyle="1" w:styleId="afpostcode">
    <w:name w:val="af_postcode"/>
    <w:rsid w:val="00CB6D54"/>
    <w:rPr>
      <w:bdr w:val="none" w:sz="0" w:space="0" w:color="auto"/>
      <w:shd w:val="clear" w:color="auto" w:fill="FF75FF"/>
    </w:rPr>
  </w:style>
  <w:style w:type="character" w:customStyle="1" w:styleId="afstate">
    <w:name w:val="af_state"/>
    <w:rsid w:val="00CB6D54"/>
    <w:rPr>
      <w:bdr w:val="none" w:sz="0" w:space="0" w:color="auto"/>
      <w:shd w:val="clear" w:color="auto" w:fill="75FF75"/>
    </w:rPr>
  </w:style>
  <w:style w:type="character" w:customStyle="1" w:styleId="aumember">
    <w:name w:val="au_member"/>
    <w:rsid w:val="00CB6D54"/>
    <w:rPr>
      <w:bdr w:val="none" w:sz="0" w:space="0" w:color="auto"/>
      <w:shd w:val="clear" w:color="auto" w:fill="FF99CC"/>
    </w:rPr>
  </w:style>
  <w:style w:type="character" w:customStyle="1" w:styleId="bibaccess-date">
    <w:name w:val="bib_access-date"/>
    <w:rsid w:val="00CB6D54"/>
    <w:rPr>
      <w:bdr w:val="none" w:sz="0" w:space="0" w:color="auto"/>
      <w:shd w:val="clear" w:color="auto" w:fill="C099F9"/>
    </w:rPr>
  </w:style>
  <w:style w:type="character" w:customStyle="1" w:styleId="bibalt-year">
    <w:name w:val="bib_alt-year"/>
    <w:rsid w:val="00CB6D54"/>
    <w:rPr>
      <w:szCs w:val="24"/>
      <w:bdr w:val="none" w:sz="0" w:space="0" w:color="auto"/>
      <w:shd w:val="clear" w:color="auto" w:fill="CC99FF"/>
    </w:rPr>
  </w:style>
  <w:style w:type="character" w:customStyle="1" w:styleId="bibbook">
    <w:name w:val="bib_book"/>
    <w:rsid w:val="00CB6D54"/>
    <w:rPr>
      <w:bdr w:val="none" w:sz="0" w:space="0" w:color="auto"/>
      <w:shd w:val="clear" w:color="auto" w:fill="99CCFF"/>
    </w:rPr>
  </w:style>
  <w:style w:type="character" w:customStyle="1" w:styleId="bibchapterno">
    <w:name w:val="bib_chapterno"/>
    <w:rsid w:val="00CB6D54"/>
    <w:rPr>
      <w:bdr w:val="none" w:sz="0" w:space="0" w:color="auto"/>
      <w:shd w:val="clear" w:color="auto" w:fill="D9D9D9"/>
    </w:rPr>
  </w:style>
  <w:style w:type="character" w:customStyle="1" w:styleId="bibchaptertitle">
    <w:name w:val="bib_chaptertitle"/>
    <w:rsid w:val="00CB6D54"/>
    <w:rPr>
      <w:bdr w:val="none" w:sz="0" w:space="0" w:color="auto"/>
      <w:shd w:val="clear" w:color="auto" w:fill="FF9D5B"/>
    </w:rPr>
  </w:style>
  <w:style w:type="character" w:customStyle="1" w:styleId="bibconfacronym">
    <w:name w:val="bib_confacronym"/>
    <w:rsid w:val="00CB6D54"/>
    <w:rPr>
      <w:bdr w:val="none" w:sz="0" w:space="0" w:color="auto"/>
      <w:shd w:val="clear" w:color="auto" w:fill="FD77F3"/>
    </w:rPr>
  </w:style>
  <w:style w:type="character" w:customStyle="1" w:styleId="bibconfdate">
    <w:name w:val="bib_confdate"/>
    <w:rsid w:val="00CB6D54"/>
    <w:rPr>
      <w:bdr w:val="none" w:sz="0" w:space="0" w:color="auto"/>
      <w:shd w:val="clear" w:color="auto" w:fill="3CE0C1"/>
    </w:rPr>
  </w:style>
  <w:style w:type="character" w:customStyle="1" w:styleId="bibconference">
    <w:name w:val="bib_conference"/>
    <w:rsid w:val="00CB6D54"/>
    <w:rPr>
      <w:bdr w:val="none" w:sz="0" w:space="0" w:color="auto"/>
      <w:shd w:val="clear" w:color="auto" w:fill="9CB3FE"/>
    </w:rPr>
  </w:style>
  <w:style w:type="character" w:customStyle="1" w:styleId="bibconflocation">
    <w:name w:val="bib_conflocation"/>
    <w:rsid w:val="00CB6D54"/>
    <w:rPr>
      <w:bdr w:val="none" w:sz="0" w:space="0" w:color="auto"/>
      <w:shd w:val="clear" w:color="auto" w:fill="EC493C"/>
    </w:rPr>
  </w:style>
  <w:style w:type="character" w:customStyle="1" w:styleId="bibconfpaper">
    <w:name w:val="bib_confpaper"/>
    <w:rsid w:val="00CB6D54"/>
    <w:rPr>
      <w:bdr w:val="none" w:sz="0" w:space="0" w:color="auto"/>
      <w:shd w:val="clear" w:color="auto" w:fill="61FF65"/>
    </w:rPr>
  </w:style>
  <w:style w:type="character" w:customStyle="1" w:styleId="bibconfproceedings">
    <w:name w:val="bib_confproceedings"/>
    <w:rsid w:val="00CB6D54"/>
    <w:rPr>
      <w:bdr w:val="none" w:sz="0" w:space="0" w:color="auto"/>
      <w:shd w:val="clear" w:color="auto" w:fill="FDBA35"/>
    </w:rPr>
  </w:style>
  <w:style w:type="character" w:customStyle="1" w:styleId="bibday">
    <w:name w:val="bib_day"/>
    <w:rsid w:val="00CB6D54"/>
    <w:rPr>
      <w:bdr w:val="none" w:sz="0" w:space="0" w:color="auto"/>
      <w:shd w:val="clear" w:color="auto" w:fill="FFFF66"/>
    </w:rPr>
  </w:style>
  <w:style w:type="character" w:customStyle="1" w:styleId="bibed-etal">
    <w:name w:val="bib_ed-etal"/>
    <w:rsid w:val="00CB6D54"/>
    <w:rPr>
      <w:bdr w:val="none" w:sz="0" w:space="0" w:color="auto"/>
      <w:shd w:val="clear" w:color="auto" w:fill="00F4EE"/>
    </w:rPr>
  </w:style>
  <w:style w:type="character" w:customStyle="1" w:styleId="bibed-fname">
    <w:name w:val="bib_ed-fname"/>
    <w:rsid w:val="00CB6D54"/>
    <w:rPr>
      <w:bdr w:val="none" w:sz="0" w:space="0" w:color="auto"/>
      <w:shd w:val="clear" w:color="auto" w:fill="FFFFB7"/>
    </w:rPr>
  </w:style>
  <w:style w:type="character" w:customStyle="1" w:styleId="bibeditionno">
    <w:name w:val="bib_editionno"/>
    <w:rsid w:val="00CB6D54"/>
    <w:rPr>
      <w:bdr w:val="none" w:sz="0" w:space="0" w:color="auto"/>
      <w:shd w:val="clear" w:color="auto" w:fill="FFCC00"/>
    </w:rPr>
  </w:style>
  <w:style w:type="character" w:customStyle="1" w:styleId="bibed-organization">
    <w:name w:val="bib_ed-organization"/>
    <w:rsid w:val="00CB6D54"/>
    <w:rPr>
      <w:bdr w:val="none" w:sz="0" w:space="0" w:color="auto"/>
      <w:shd w:val="clear" w:color="auto" w:fill="FCAAC3"/>
    </w:rPr>
  </w:style>
  <w:style w:type="character" w:customStyle="1" w:styleId="bibed-suffix">
    <w:name w:val="bib_ed-suffix"/>
    <w:rsid w:val="00CB6D54"/>
    <w:rPr>
      <w:bdr w:val="none" w:sz="0" w:space="0" w:color="auto"/>
      <w:shd w:val="clear" w:color="auto" w:fill="CCFFCC"/>
    </w:rPr>
  </w:style>
  <w:style w:type="character" w:customStyle="1" w:styleId="bibed-surname">
    <w:name w:val="bib_ed-surname"/>
    <w:rsid w:val="00CB6D54"/>
    <w:rPr>
      <w:bdr w:val="none" w:sz="0" w:space="0" w:color="auto"/>
      <w:shd w:val="clear" w:color="auto" w:fill="FFFF00"/>
    </w:rPr>
  </w:style>
  <w:style w:type="character" w:customStyle="1" w:styleId="bibinstitution">
    <w:name w:val="bib_institution"/>
    <w:rsid w:val="00CB6D54"/>
    <w:rPr>
      <w:bdr w:val="none" w:sz="0" w:space="0" w:color="auto"/>
      <w:shd w:val="clear" w:color="auto" w:fill="CCFFCC"/>
    </w:rPr>
  </w:style>
  <w:style w:type="character" w:customStyle="1" w:styleId="bibisbn">
    <w:name w:val="bib_isbn"/>
    <w:rsid w:val="00CB6D54"/>
    <w:rPr>
      <w:shd w:val="clear" w:color="auto" w:fill="D9D9D9"/>
    </w:rPr>
  </w:style>
  <w:style w:type="character" w:customStyle="1" w:styleId="biblocation">
    <w:name w:val="bib_location"/>
    <w:rsid w:val="00CB6D54"/>
    <w:rPr>
      <w:bdr w:val="none" w:sz="0" w:space="0" w:color="auto"/>
      <w:shd w:val="clear" w:color="auto" w:fill="FFCCCC"/>
    </w:rPr>
  </w:style>
  <w:style w:type="character" w:customStyle="1" w:styleId="bibmonth">
    <w:name w:val="bib_month"/>
    <w:rsid w:val="00CB6D54"/>
    <w:rPr>
      <w:szCs w:val="24"/>
      <w:bdr w:val="none" w:sz="0" w:space="0" w:color="auto"/>
      <w:shd w:val="clear" w:color="auto" w:fill="CCFF33"/>
    </w:rPr>
  </w:style>
  <w:style w:type="character" w:customStyle="1" w:styleId="bibpagecount">
    <w:name w:val="bib_pagecount"/>
    <w:rsid w:val="00CB6D54"/>
    <w:rPr>
      <w:bdr w:val="none" w:sz="0" w:space="0" w:color="auto"/>
      <w:shd w:val="clear" w:color="auto" w:fill="00FF00"/>
    </w:rPr>
  </w:style>
  <w:style w:type="character" w:customStyle="1" w:styleId="bibpapernumber">
    <w:name w:val="bib_papernumber"/>
    <w:rsid w:val="00CB6D54"/>
    <w:rPr>
      <w:bdr w:val="none" w:sz="0" w:space="0" w:color="auto"/>
      <w:shd w:val="clear" w:color="auto" w:fill="FFFF66"/>
    </w:rPr>
  </w:style>
  <w:style w:type="character" w:customStyle="1" w:styleId="bibpatent">
    <w:name w:val="bib_patent"/>
    <w:rsid w:val="00CB6D54"/>
    <w:rPr>
      <w:bdr w:val="none" w:sz="0" w:space="0" w:color="auto"/>
      <w:shd w:val="clear" w:color="auto" w:fill="66FFCC"/>
    </w:rPr>
  </w:style>
  <w:style w:type="character" w:customStyle="1" w:styleId="bibpublisher">
    <w:name w:val="bib_publisher"/>
    <w:rsid w:val="00CB6D54"/>
    <w:rPr>
      <w:bdr w:val="none" w:sz="0" w:space="0" w:color="auto"/>
      <w:shd w:val="clear" w:color="auto" w:fill="FF99CC"/>
    </w:rPr>
  </w:style>
  <w:style w:type="character" w:customStyle="1" w:styleId="bibreportnum">
    <w:name w:val="bib_reportnum"/>
    <w:rsid w:val="00CB6D54"/>
    <w:rPr>
      <w:bdr w:val="none" w:sz="0" w:space="0" w:color="auto"/>
      <w:shd w:val="clear" w:color="auto" w:fill="CCCCFF"/>
    </w:rPr>
  </w:style>
  <w:style w:type="character" w:customStyle="1" w:styleId="bibschool">
    <w:name w:val="bib_school"/>
    <w:rsid w:val="00CB6D54"/>
    <w:rPr>
      <w:bdr w:val="none" w:sz="0" w:space="0" w:color="auto"/>
      <w:shd w:val="clear" w:color="auto" w:fill="FFCC66"/>
    </w:rPr>
  </w:style>
  <w:style w:type="character" w:customStyle="1" w:styleId="bibseries">
    <w:name w:val="bib_series"/>
    <w:rsid w:val="00CB6D54"/>
    <w:rPr>
      <w:shd w:val="clear" w:color="auto" w:fill="FFCC99"/>
    </w:rPr>
  </w:style>
  <w:style w:type="character" w:customStyle="1" w:styleId="bibseriesno">
    <w:name w:val="bib_seriesno"/>
    <w:rsid w:val="00CB6D54"/>
    <w:rPr>
      <w:shd w:val="clear" w:color="auto" w:fill="FFFF99"/>
    </w:rPr>
  </w:style>
  <w:style w:type="character" w:customStyle="1" w:styleId="bibtitle">
    <w:name w:val="bib_title"/>
    <w:rsid w:val="00CB6D54"/>
    <w:rPr>
      <w:effect w:val="none"/>
      <w:bdr w:val="none" w:sz="0" w:space="0" w:color="auto"/>
      <w:shd w:val="clear" w:color="auto" w:fill="FF9966"/>
    </w:rPr>
  </w:style>
  <w:style w:type="character" w:customStyle="1" w:styleId="bibtrans">
    <w:name w:val="bib_trans"/>
    <w:rsid w:val="00CB6D54"/>
    <w:rPr>
      <w:shd w:val="clear" w:color="auto" w:fill="99CC00"/>
    </w:rPr>
  </w:style>
  <w:style w:type="character" w:customStyle="1" w:styleId="bibvolcount">
    <w:name w:val="bib_volcount"/>
    <w:rsid w:val="00CB6D54"/>
    <w:rPr>
      <w:bdr w:val="none" w:sz="0" w:space="0" w:color="auto"/>
      <w:shd w:val="clear" w:color="auto" w:fill="00FF00"/>
    </w:rPr>
  </w:style>
  <w:style w:type="character" w:customStyle="1" w:styleId="citesection">
    <w:name w:val="cite_section"/>
    <w:rsid w:val="00CB6D54"/>
    <w:rPr>
      <w:bdr w:val="none" w:sz="0" w:space="0" w:color="auto"/>
      <w:shd w:val="clear" w:color="auto" w:fill="FF7C80"/>
    </w:rPr>
  </w:style>
  <w:style w:type="paragraph" w:customStyle="1" w:styleId="1-11Contributor">
    <w:name w:val="1-11_Contributor"/>
    <w:basedOn w:val="BaseText"/>
    <w:rsid w:val="00CB6D54"/>
  </w:style>
  <w:style w:type="paragraph" w:customStyle="1" w:styleId="1-12ContributorContributions">
    <w:name w:val="1-12_Contributor_Contributions"/>
    <w:basedOn w:val="BaseText"/>
    <w:rsid w:val="00CB6D54"/>
    <w:rPr>
      <w:i/>
    </w:rPr>
  </w:style>
  <w:style w:type="paragraph" w:customStyle="1" w:styleId="DefinitionList">
    <w:name w:val="Definition_List"/>
    <w:basedOn w:val="BaseText"/>
    <w:rsid w:val="00E84F0D"/>
    <w:pPr>
      <w:ind w:left="720"/>
    </w:pPr>
  </w:style>
  <w:style w:type="paragraph" w:customStyle="1" w:styleId="0-26TableTitleContinued">
    <w:name w:val="0-26_Table_Title_Continued"/>
    <w:basedOn w:val="BaseText"/>
    <w:rsid w:val="00CB6D54"/>
    <w:pPr>
      <w:keepNext/>
    </w:pPr>
    <w:rPr>
      <w:b/>
      <w:sz w:val="22"/>
    </w:rPr>
  </w:style>
  <w:style w:type="paragraph" w:customStyle="1" w:styleId="0-01AbbreviationsTitle">
    <w:name w:val="0-01_Abbreviations_Title"/>
    <w:basedOn w:val="BaseHeading"/>
    <w:rsid w:val="00E47A50"/>
    <w:pPr>
      <w:spacing w:after="240"/>
      <w:jc w:val="center"/>
    </w:pPr>
    <w:rPr>
      <w:b/>
    </w:rPr>
  </w:style>
  <w:style w:type="paragraph" w:customStyle="1" w:styleId="4-15BibliographyHead">
    <w:name w:val="4-15_Bibliography_Head"/>
    <w:basedOn w:val="4-12ReferenceHead"/>
    <w:rsid w:val="00CB6D54"/>
    <w:pPr>
      <w:autoSpaceDE w:val="0"/>
      <w:autoSpaceDN w:val="0"/>
      <w:adjustRightInd w:val="0"/>
    </w:pPr>
  </w:style>
  <w:style w:type="paragraph" w:customStyle="1" w:styleId="4-18Endnote">
    <w:name w:val="4-18_Endnote"/>
    <w:basedOn w:val="BaseText"/>
    <w:rsid w:val="00CB6D54"/>
    <w:rPr>
      <w:sz w:val="20"/>
    </w:rPr>
  </w:style>
  <w:style w:type="paragraph" w:customStyle="1" w:styleId="1-22ForewordText">
    <w:name w:val="1-22_Foreword_Text"/>
    <w:basedOn w:val="BaseText"/>
    <w:rsid w:val="00CB6D54"/>
    <w:pPr>
      <w:spacing w:after="120"/>
    </w:pPr>
  </w:style>
  <w:style w:type="paragraph" w:customStyle="1" w:styleId="1-21ForewordTitle">
    <w:name w:val="1-21_Foreword_Title"/>
    <w:basedOn w:val="BaseHeading"/>
    <w:rsid w:val="00CB6D54"/>
    <w:pPr>
      <w:spacing w:after="240"/>
      <w:jc w:val="center"/>
    </w:pPr>
    <w:rPr>
      <w:b/>
    </w:rPr>
  </w:style>
  <w:style w:type="paragraph" w:customStyle="1" w:styleId="3-01MonographTitle">
    <w:name w:val="3-01_Monograph_Title"/>
    <w:basedOn w:val="BaseHeading"/>
    <w:rsid w:val="00CB6D54"/>
    <w:rPr>
      <w:b/>
      <w:sz w:val="40"/>
    </w:rPr>
  </w:style>
  <w:style w:type="paragraph" w:customStyle="1" w:styleId="3-14PartNumber">
    <w:name w:val="3-14_Part_Number"/>
    <w:basedOn w:val="BaseHeading"/>
    <w:rsid w:val="00CB6D54"/>
    <w:rPr>
      <w:b/>
      <w:sz w:val="40"/>
    </w:rPr>
  </w:style>
  <w:style w:type="paragraph" w:customStyle="1" w:styleId="1-16AbstractHead2">
    <w:name w:val="1-16_Abstract_Head2"/>
    <w:basedOn w:val="BaseHeading"/>
    <w:rsid w:val="00CB6D54"/>
    <w:pPr>
      <w:outlineLvl w:val="1"/>
    </w:pPr>
    <w:rPr>
      <w:b/>
    </w:rPr>
  </w:style>
  <w:style w:type="paragraph" w:customStyle="1" w:styleId="1-17AbstractHead3">
    <w:name w:val="1-17_Abstract_Head3"/>
    <w:basedOn w:val="BaseHeading"/>
    <w:rsid w:val="00CB6D54"/>
    <w:pPr>
      <w:outlineLvl w:val="2"/>
    </w:pPr>
    <w:rPr>
      <w:b/>
      <w:sz w:val="24"/>
    </w:rPr>
  </w:style>
  <w:style w:type="paragraph" w:customStyle="1" w:styleId="1-18AbstractHead4">
    <w:name w:val="1-18_Abstract_Head4"/>
    <w:basedOn w:val="BaseHeading"/>
    <w:rsid w:val="00CB6D54"/>
    <w:pPr>
      <w:outlineLvl w:val="3"/>
    </w:pPr>
    <w:rPr>
      <w:b/>
      <w:sz w:val="22"/>
    </w:rPr>
  </w:style>
  <w:style w:type="paragraph" w:customStyle="1" w:styleId="1-23FrontMatterHead1">
    <w:name w:val="1-23_FrontMatter_Head1"/>
    <w:basedOn w:val="BaseHeading"/>
    <w:rsid w:val="00CB6D54"/>
    <w:pPr>
      <w:spacing w:after="240"/>
      <w:jc w:val="center"/>
    </w:pPr>
    <w:rPr>
      <w:b/>
      <w:sz w:val="32"/>
    </w:rPr>
  </w:style>
  <w:style w:type="paragraph" w:customStyle="1" w:styleId="0-13NumList3">
    <w:name w:val="0-13_Num_List_3"/>
    <w:basedOn w:val="BaseText"/>
    <w:rsid w:val="00CB6D54"/>
    <w:pPr>
      <w:numPr>
        <w:ilvl w:val="2"/>
        <w:numId w:val="22"/>
      </w:numPr>
      <w:spacing w:after="80"/>
    </w:pPr>
  </w:style>
  <w:style w:type="paragraph" w:customStyle="1" w:styleId="0-31TableSource">
    <w:name w:val="0-31_Table_Source"/>
    <w:basedOn w:val="BaseText"/>
    <w:rsid w:val="00CB6D54"/>
    <w:rPr>
      <w:sz w:val="18"/>
    </w:rPr>
  </w:style>
  <w:style w:type="paragraph" w:customStyle="1" w:styleId="2-07ListingText">
    <w:name w:val="2-07_Listing_Text"/>
    <w:basedOn w:val="BaseText"/>
    <w:rsid w:val="00CB6D54"/>
    <w:pPr>
      <w:spacing w:after="120"/>
    </w:pPr>
  </w:style>
  <w:style w:type="paragraph" w:customStyle="1" w:styleId="1-24FrontMatterHead2">
    <w:name w:val="1-24_FrontMatter_Head2"/>
    <w:basedOn w:val="BaseHeading"/>
    <w:rsid w:val="00CB6D54"/>
    <w:pPr>
      <w:outlineLvl w:val="1"/>
    </w:pPr>
    <w:rPr>
      <w:b/>
    </w:rPr>
  </w:style>
  <w:style w:type="paragraph" w:customStyle="1" w:styleId="1-25FrontMatterPara">
    <w:name w:val="1-25_FrontMatter_Para"/>
    <w:basedOn w:val="BaseText"/>
    <w:rsid w:val="00CB6D54"/>
    <w:pPr>
      <w:spacing w:after="120"/>
    </w:pPr>
  </w:style>
  <w:style w:type="paragraph" w:customStyle="1" w:styleId="0-16NumList4">
    <w:name w:val="0-16_Num_List_4"/>
    <w:basedOn w:val="BaseText"/>
    <w:rsid w:val="00CB6D54"/>
    <w:pPr>
      <w:numPr>
        <w:ilvl w:val="3"/>
        <w:numId w:val="22"/>
      </w:numPr>
      <w:spacing w:after="80"/>
    </w:pPr>
  </w:style>
  <w:style w:type="paragraph" w:customStyle="1" w:styleId="4-07AppendixHead3">
    <w:name w:val="4-07_Appendix_Head_3"/>
    <w:basedOn w:val="BaseHeading"/>
    <w:rsid w:val="00CB6D54"/>
    <w:pPr>
      <w:numPr>
        <w:ilvl w:val="3"/>
        <w:numId w:val="34"/>
      </w:numPr>
      <w:spacing w:before="180" w:after="120"/>
      <w:outlineLvl w:val="3"/>
    </w:pPr>
    <w:rPr>
      <w:b/>
      <w:i/>
      <w:sz w:val="20"/>
    </w:rPr>
  </w:style>
  <w:style w:type="paragraph" w:customStyle="1" w:styleId="0-10NumList2">
    <w:name w:val="0-10_Num_List_2"/>
    <w:basedOn w:val="BaseText"/>
    <w:rsid w:val="00CB6D54"/>
    <w:pPr>
      <w:numPr>
        <w:ilvl w:val="1"/>
        <w:numId w:val="22"/>
      </w:numPr>
      <w:spacing w:after="80"/>
    </w:pPr>
  </w:style>
  <w:style w:type="paragraph" w:customStyle="1" w:styleId="0-07NumList1">
    <w:name w:val="0-07_Num_List_1"/>
    <w:basedOn w:val="BaseText"/>
    <w:rsid w:val="00CB6D54"/>
    <w:pPr>
      <w:numPr>
        <w:numId w:val="22"/>
      </w:numPr>
      <w:spacing w:after="80"/>
    </w:pPr>
  </w:style>
  <w:style w:type="paragraph" w:customStyle="1" w:styleId="4-10AcknowledgementHead">
    <w:name w:val="4-10_Acknowledgement_Head"/>
    <w:basedOn w:val="BaseHeading"/>
    <w:rsid w:val="00E47A50"/>
    <w:pPr>
      <w:spacing w:before="240" w:after="280"/>
    </w:pPr>
    <w:rPr>
      <w:b/>
    </w:rPr>
  </w:style>
  <w:style w:type="paragraph" w:customStyle="1" w:styleId="4-08AppendixHead4">
    <w:name w:val="4-08_Appendix_Head_4"/>
    <w:basedOn w:val="BaseHeading"/>
    <w:next w:val="Normal"/>
    <w:rsid w:val="00CB6D54"/>
    <w:pPr>
      <w:numPr>
        <w:ilvl w:val="4"/>
        <w:numId w:val="34"/>
      </w:numPr>
      <w:spacing w:before="180" w:after="120"/>
      <w:outlineLvl w:val="4"/>
    </w:pPr>
    <w:rPr>
      <w:i/>
      <w:sz w:val="20"/>
      <w:szCs w:val="20"/>
    </w:rPr>
  </w:style>
  <w:style w:type="paragraph" w:customStyle="1" w:styleId="0-34BlankPage">
    <w:name w:val="0-34_Blank_Page"/>
    <w:basedOn w:val="BaseText"/>
    <w:rsid w:val="00CB6D54"/>
    <w:pPr>
      <w:spacing w:before="4080"/>
      <w:jc w:val="center"/>
    </w:pPr>
    <w:rPr>
      <w:b/>
    </w:rPr>
  </w:style>
  <w:style w:type="paragraph" w:customStyle="1" w:styleId="0-35Non-XMLText">
    <w:name w:val="0-35_Non-XML_Text"/>
    <w:basedOn w:val="BaseText"/>
    <w:rsid w:val="00CB6D54"/>
    <w:pPr>
      <w:suppressLineNumbers/>
    </w:pPr>
  </w:style>
  <w:style w:type="paragraph" w:styleId="TOC3">
    <w:name w:val="toc 3"/>
    <w:uiPriority w:val="39"/>
    <w:rsid w:val="00CB6D54"/>
    <w:pPr>
      <w:tabs>
        <w:tab w:val="right" w:leader="dot" w:pos="9360"/>
      </w:tabs>
      <w:ind w:left="1296" w:right="720" w:hanging="576"/>
    </w:pPr>
    <w:rPr>
      <w:rFonts w:eastAsia="MS Mincho"/>
      <w:noProof/>
      <w:lang w:eastAsia="ja-JP"/>
    </w:rPr>
  </w:style>
  <w:style w:type="paragraph" w:styleId="TableofFigures">
    <w:name w:val="table of figures"/>
    <w:basedOn w:val="Normal"/>
    <w:next w:val="Normal"/>
    <w:uiPriority w:val="99"/>
    <w:rsid w:val="00CB6D54"/>
    <w:pPr>
      <w:tabs>
        <w:tab w:val="right" w:leader="dot" w:pos="9360"/>
      </w:tabs>
      <w:ind w:left="1166" w:right="720" w:hanging="1166"/>
    </w:pPr>
    <w:rPr>
      <w:noProof/>
      <w:lang w:eastAsia="ja-JP"/>
    </w:rPr>
  </w:style>
  <w:style w:type="paragraph" w:customStyle="1" w:styleId="1-05aReport-Number">
    <w:name w:val="1-05a_Report-Number"/>
    <w:basedOn w:val="BaseText"/>
    <w:rsid w:val="00CB6D54"/>
    <w:pPr>
      <w:spacing w:after="120"/>
      <w:jc w:val="center"/>
    </w:pPr>
  </w:style>
  <w:style w:type="paragraph" w:customStyle="1" w:styleId="1-05bDOI">
    <w:name w:val="1-05b_DOI"/>
    <w:basedOn w:val="BaseText"/>
    <w:rsid w:val="00CB6D54"/>
    <w:pPr>
      <w:spacing w:after="120"/>
      <w:jc w:val="center"/>
    </w:pPr>
  </w:style>
  <w:style w:type="paragraph" w:customStyle="1" w:styleId="1-05cISSN">
    <w:name w:val="1-05c_ISSN"/>
    <w:basedOn w:val="BaseText"/>
    <w:rsid w:val="00CB6D54"/>
    <w:pPr>
      <w:spacing w:after="120"/>
      <w:jc w:val="center"/>
    </w:pPr>
  </w:style>
  <w:style w:type="paragraph" w:customStyle="1" w:styleId="1-05dNIH-Number">
    <w:name w:val="1-05d_NIH-Number"/>
    <w:basedOn w:val="BaseText"/>
    <w:rsid w:val="00CB6D54"/>
    <w:pPr>
      <w:spacing w:after="120"/>
      <w:jc w:val="center"/>
    </w:pPr>
  </w:style>
  <w:style w:type="paragraph" w:customStyle="1" w:styleId="3-13aFigNote">
    <w:name w:val="3-13a_Fig_Note"/>
    <w:basedOn w:val="BaseText"/>
    <w:rsid w:val="00CB6D54"/>
    <w:rPr>
      <w:sz w:val="18"/>
    </w:rPr>
  </w:style>
  <w:style w:type="paragraph" w:customStyle="1" w:styleId="1-10aAuthorHead">
    <w:name w:val="1-10a_Author_Head"/>
    <w:basedOn w:val="1-10ContribHead"/>
    <w:rsid w:val="00CB6D54"/>
  </w:style>
  <w:style w:type="paragraph" w:customStyle="1" w:styleId="1-10bAuthor">
    <w:name w:val="1-10b_Author"/>
    <w:basedOn w:val="1-11Contributor"/>
    <w:rsid w:val="00CB6D54"/>
  </w:style>
  <w:style w:type="paragraph" w:customStyle="1" w:styleId="1-10cAuthorAffiliation">
    <w:name w:val="1-10c_Author_Affiliation"/>
    <w:basedOn w:val="1-13ContribAffiliation"/>
    <w:rsid w:val="00CB6D54"/>
  </w:style>
  <w:style w:type="paragraph" w:customStyle="1" w:styleId="1-14aPeer-Reviewer-Head">
    <w:name w:val="1-14a_Peer-Reviewer-Head"/>
    <w:basedOn w:val="1-10ContribHead"/>
    <w:rsid w:val="00CB6D54"/>
    <w:pPr>
      <w:spacing w:before="0"/>
    </w:pPr>
  </w:style>
  <w:style w:type="paragraph" w:customStyle="1" w:styleId="1-14bPeer-Reviewer">
    <w:name w:val="1-14b_Peer-Reviewer"/>
    <w:basedOn w:val="1-11Contributor"/>
    <w:rsid w:val="00CB6D54"/>
    <w:pPr>
      <w:spacing w:before="120"/>
    </w:pPr>
    <w:rPr>
      <w:b/>
    </w:rPr>
  </w:style>
  <w:style w:type="paragraph" w:customStyle="1" w:styleId="1-14cPeer-ReviewerAff">
    <w:name w:val="1-14c_Peer-Reviewer_Aff"/>
    <w:basedOn w:val="BaseText"/>
    <w:rsid w:val="00CB6D54"/>
  </w:style>
  <w:style w:type="paragraph" w:customStyle="1" w:styleId="0-29aTableBodyItalic">
    <w:name w:val="0-29a_Table_Body_Italic"/>
    <w:basedOn w:val="BaseText"/>
    <w:rsid w:val="000F2A24"/>
    <w:rPr>
      <w:i/>
      <w:sz w:val="20"/>
    </w:rPr>
  </w:style>
  <w:style w:type="paragraph" w:customStyle="1" w:styleId="0-29bTableBodyBold">
    <w:name w:val="0-29b_Table_Body_Bold"/>
    <w:basedOn w:val="BaseText"/>
    <w:rsid w:val="000F2A24"/>
    <w:rPr>
      <w:b/>
      <w:sz w:val="20"/>
    </w:rPr>
  </w:style>
  <w:style w:type="paragraph" w:customStyle="1" w:styleId="0-03aParagraphItalic">
    <w:name w:val="0-03a_Paragraph_Italic"/>
    <w:basedOn w:val="BaseText"/>
    <w:rsid w:val="00CB6D54"/>
    <w:pPr>
      <w:spacing w:after="180"/>
    </w:pPr>
    <w:rPr>
      <w:i/>
    </w:rPr>
  </w:style>
  <w:style w:type="paragraph" w:customStyle="1" w:styleId="0-03bParagraphBold">
    <w:name w:val="0-03b_Paragraph_Bold"/>
    <w:basedOn w:val="BaseText"/>
    <w:rsid w:val="00CB6D54"/>
    <w:pPr>
      <w:spacing w:after="180"/>
    </w:pPr>
    <w:rPr>
      <w:b/>
    </w:rPr>
  </w:style>
  <w:style w:type="paragraph" w:customStyle="1" w:styleId="0-03cParagraphBoldItalic">
    <w:name w:val="0-03c_Paragraph_Bold_Italic"/>
    <w:basedOn w:val="BaseText"/>
    <w:rsid w:val="00CB6D54"/>
    <w:pPr>
      <w:spacing w:after="180"/>
    </w:pPr>
    <w:rPr>
      <w:b/>
      <w:i/>
    </w:rPr>
  </w:style>
  <w:style w:type="paragraph" w:customStyle="1" w:styleId="0-30aTableFootnoteSpaceAfter">
    <w:name w:val="0-30a_Table_Footnote_Space_After"/>
    <w:basedOn w:val="BaseText"/>
    <w:rsid w:val="00CB6D54"/>
    <w:pPr>
      <w:spacing w:after="180"/>
    </w:pPr>
    <w:rPr>
      <w:sz w:val="18"/>
    </w:rPr>
  </w:style>
  <w:style w:type="paragraph" w:customStyle="1" w:styleId="1-14dCollaboratorHead">
    <w:name w:val="1-14d_Collaborator_Head"/>
    <w:basedOn w:val="1-10ContribHead"/>
    <w:next w:val="1-14eCollaborator"/>
    <w:rsid w:val="00CB6D54"/>
  </w:style>
  <w:style w:type="paragraph" w:customStyle="1" w:styleId="1-14eCollaborator">
    <w:name w:val="1-14e_Collaborator"/>
    <w:basedOn w:val="1-10bAuthor"/>
    <w:rsid w:val="00CB6D54"/>
  </w:style>
  <w:style w:type="paragraph" w:customStyle="1" w:styleId="1-14fCollaboratorAff">
    <w:name w:val="1-14f_Collaborator_Aff"/>
    <w:basedOn w:val="1-10cAuthorAffiliation"/>
    <w:rsid w:val="00CB6D54"/>
  </w:style>
  <w:style w:type="paragraph" w:customStyle="1" w:styleId="1-14hPeerReviewDescHead">
    <w:name w:val="1-14h_Peer_Review_Desc_Head"/>
    <w:basedOn w:val="BaseHeading"/>
    <w:next w:val="1-14iPeerReviewDescText"/>
    <w:rsid w:val="00CB6D54"/>
    <w:pPr>
      <w:pageBreakBefore/>
      <w:spacing w:after="240"/>
      <w:jc w:val="center"/>
    </w:pPr>
    <w:rPr>
      <w:b/>
      <w:sz w:val="32"/>
    </w:rPr>
  </w:style>
  <w:style w:type="paragraph" w:customStyle="1" w:styleId="1-14iPeerReviewDescText">
    <w:name w:val="1-14i_Peer_Review_Desc_Text"/>
    <w:basedOn w:val="BaseText"/>
    <w:rsid w:val="00CB6D54"/>
    <w:pPr>
      <w:spacing w:after="180"/>
    </w:pPr>
  </w:style>
  <w:style w:type="paragraph" w:customStyle="1" w:styleId="4-11aConflictHead">
    <w:name w:val="4-11a_Conflict_Head"/>
    <w:basedOn w:val="Normal"/>
    <w:next w:val="4-11bConflict"/>
    <w:rsid w:val="00CB6D54"/>
    <w:pPr>
      <w:spacing w:before="240" w:after="280"/>
      <w:outlineLvl w:val="0"/>
    </w:pPr>
    <w:rPr>
      <w:rFonts w:ascii="Arial" w:hAnsi="Arial"/>
      <w:b/>
      <w:sz w:val="28"/>
    </w:rPr>
  </w:style>
  <w:style w:type="paragraph" w:customStyle="1" w:styleId="4-11bConflict">
    <w:name w:val="4-11b_Conflict"/>
    <w:basedOn w:val="4-11Acknowledgement"/>
    <w:rsid w:val="00CB6D54"/>
  </w:style>
  <w:style w:type="paragraph" w:customStyle="1" w:styleId="1-23aAboutThisReportHead">
    <w:name w:val="1-23a_About_This_Report_Head"/>
    <w:basedOn w:val="BaseHeading"/>
    <w:rsid w:val="00CB6D54"/>
    <w:pPr>
      <w:spacing w:after="240"/>
      <w:jc w:val="center"/>
    </w:pPr>
    <w:rPr>
      <w:b/>
      <w:sz w:val="32"/>
    </w:rPr>
  </w:style>
  <w:style w:type="paragraph" w:customStyle="1" w:styleId="1-14gCollaboratorContributions">
    <w:name w:val="1-14g_Collaborator_Contributions"/>
    <w:basedOn w:val="1-12ContributorContributions"/>
    <w:rsid w:val="00CB6D54"/>
  </w:style>
  <w:style w:type="paragraph" w:customStyle="1" w:styleId="4-04aAppendixAuthor">
    <w:name w:val="4-04a_Appendix_Author"/>
    <w:basedOn w:val="1-10bAuthor"/>
    <w:next w:val="1-10cAuthorAffiliation"/>
    <w:rsid w:val="00CB6D54"/>
  </w:style>
  <w:style w:type="paragraph" w:customStyle="1" w:styleId="4-04bAppendixAuthorAffiliation">
    <w:name w:val="4-04b_Appendix_Author_Affiliation"/>
    <w:basedOn w:val="1-10cAuthorAffiliation"/>
    <w:rsid w:val="00CB6D54"/>
    <w:rPr>
      <w:b w:val="0"/>
    </w:rPr>
  </w:style>
  <w:style w:type="character" w:styleId="CommentReference">
    <w:name w:val="annotation reference"/>
    <w:unhideWhenUsed/>
    <w:rsid w:val="00CB6D54"/>
    <w:rPr>
      <w:sz w:val="16"/>
      <w:szCs w:val="16"/>
    </w:rPr>
  </w:style>
  <w:style w:type="paragraph" w:styleId="CommentText">
    <w:name w:val="annotation text"/>
    <w:basedOn w:val="Normal"/>
    <w:link w:val="CommentTextChar"/>
    <w:unhideWhenUsed/>
    <w:rsid w:val="00CB6D54"/>
    <w:rPr>
      <w:sz w:val="20"/>
      <w:szCs w:val="20"/>
    </w:rPr>
  </w:style>
  <w:style w:type="character" w:customStyle="1" w:styleId="CommentTextChar">
    <w:name w:val="Comment Text Char"/>
    <w:link w:val="CommentText"/>
    <w:rsid w:val="00CB6D54"/>
    <w:rPr>
      <w:rFonts w:eastAsia="Times New Roman"/>
      <w:sz w:val="20"/>
      <w:szCs w:val="20"/>
    </w:rPr>
  </w:style>
  <w:style w:type="character" w:styleId="Hyperlink">
    <w:name w:val="Hyperlink"/>
    <w:uiPriority w:val="99"/>
    <w:unhideWhenUsed/>
    <w:rsid w:val="000F2A24"/>
    <w:rPr>
      <w:color w:val="0563C1"/>
      <w:u w:val="single"/>
    </w:rPr>
  </w:style>
  <w:style w:type="table" w:styleId="TableGrid">
    <w:name w:val="Table Grid"/>
    <w:aliases w:val="NTP"/>
    <w:basedOn w:val="TableNormal"/>
    <w:uiPriority w:val="39"/>
    <w:unhideWhenUsed/>
    <w:rsid w:val="00CB6D54"/>
    <w:rPr>
      <w:rFonts w:eastAsia="Calibri"/>
      <w:szCs w:val="20"/>
    </w:rPr>
    <w:tblPr>
      <w:tblBorders>
        <w:top w:val="single" w:sz="4" w:space="0" w:color="auto"/>
        <w:bottom w:val="single" w:sz="4" w:space="0" w:color="auto"/>
      </w:tblBorders>
      <w:tblCellMar>
        <w:top w:w="58" w:type="dxa"/>
        <w:left w:w="58" w:type="dxa"/>
        <w:bottom w:w="58" w:type="dxa"/>
        <w:right w:w="58" w:type="dxa"/>
      </w:tblCellMar>
    </w:tblPr>
    <w:trPr>
      <w:cantSplit/>
    </w:trPr>
    <w:tblStylePr w:type="firstRow">
      <w:pPr>
        <w:jc w:val="center"/>
      </w:pPr>
      <w:rPr>
        <w:b w:val="0"/>
      </w:rPr>
      <w:tblPr/>
      <w:trPr>
        <w:tblHeader/>
      </w:trPr>
      <w:tcPr>
        <w:tcBorders>
          <w:top w:val="single" w:sz="4" w:space="0" w:color="auto"/>
          <w:left w:val="nil"/>
          <w:bottom w:val="single" w:sz="4" w:space="0" w:color="auto"/>
          <w:right w:val="nil"/>
          <w:insideH w:val="nil"/>
          <w:insideV w:val="nil"/>
        </w:tcBorders>
        <w:vAlign w:val="center"/>
      </w:tcPr>
    </w:tblStylePr>
  </w:style>
  <w:style w:type="table" w:styleId="TableTheme">
    <w:name w:val="Table Theme"/>
    <w:basedOn w:val="TableNormal"/>
    <w:rsid w:val="00020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02057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FootnoteText">
    <w:name w:val="footnote text"/>
    <w:basedOn w:val="Normal"/>
    <w:link w:val="FootnoteTextChar"/>
    <w:uiPriority w:val="99"/>
    <w:unhideWhenUsed/>
    <w:rsid w:val="00020575"/>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020575"/>
    <w:rPr>
      <w:rFonts w:asciiTheme="minorHAnsi" w:eastAsiaTheme="minorHAnsi" w:hAnsiTheme="minorHAnsi" w:cstheme="minorBidi"/>
    </w:rPr>
  </w:style>
  <w:style w:type="character" w:styleId="FootnoteReference">
    <w:name w:val="footnote reference"/>
    <w:basedOn w:val="DefaultParagraphFont"/>
    <w:uiPriority w:val="99"/>
    <w:unhideWhenUsed/>
    <w:rsid w:val="00020575"/>
    <w:rPr>
      <w:vertAlign w:val="superscript"/>
    </w:rPr>
  </w:style>
  <w:style w:type="paragraph" w:styleId="BalloonText">
    <w:name w:val="Balloon Text"/>
    <w:basedOn w:val="Normal"/>
    <w:link w:val="BalloonTextChar"/>
    <w:uiPriority w:val="99"/>
    <w:unhideWhenUsed/>
    <w:rsid w:val="00CB6D54"/>
    <w:rPr>
      <w:rFonts w:ascii="Segoe UI" w:hAnsi="Segoe UI" w:cs="Segoe UI"/>
      <w:sz w:val="18"/>
      <w:szCs w:val="18"/>
    </w:rPr>
  </w:style>
  <w:style w:type="character" w:customStyle="1" w:styleId="BalloonTextChar">
    <w:name w:val="Balloon Text Char"/>
    <w:link w:val="BalloonText"/>
    <w:uiPriority w:val="99"/>
    <w:rsid w:val="00CB6D54"/>
    <w:rPr>
      <w:rFonts w:ascii="Segoe UI" w:eastAsia="Times New Roman" w:hAnsi="Segoe UI" w:cs="Segoe UI"/>
      <w:sz w:val="18"/>
      <w:szCs w:val="18"/>
    </w:rPr>
  </w:style>
  <w:style w:type="paragraph" w:styleId="EndnoteText">
    <w:name w:val="endnote text"/>
    <w:basedOn w:val="Normal"/>
    <w:link w:val="EndnoteTextChar"/>
    <w:rsid w:val="00020575"/>
  </w:style>
  <w:style w:type="character" w:customStyle="1" w:styleId="EndnoteTextChar">
    <w:name w:val="Endnote Text Char"/>
    <w:basedOn w:val="DefaultParagraphFont"/>
    <w:link w:val="EndnoteText"/>
    <w:rsid w:val="00020575"/>
    <w:rPr>
      <w:rFonts w:eastAsia="Times New Roman"/>
    </w:rPr>
  </w:style>
  <w:style w:type="character" w:styleId="EndnoteReference">
    <w:name w:val="endnote reference"/>
    <w:basedOn w:val="DefaultParagraphFont"/>
    <w:rsid w:val="00020575"/>
    <w:rPr>
      <w:vertAlign w:val="superscript"/>
    </w:rPr>
  </w:style>
  <w:style w:type="character" w:styleId="FollowedHyperlink">
    <w:name w:val="FollowedHyperlink"/>
    <w:basedOn w:val="DefaultParagraphFont"/>
    <w:rsid w:val="00020575"/>
    <w:rPr>
      <w:color w:val="954F72" w:themeColor="followedHyperlink"/>
      <w:u w:val="single"/>
    </w:rPr>
  </w:style>
  <w:style w:type="paragraph" w:styleId="NormalWeb">
    <w:name w:val="Normal (Web)"/>
    <w:basedOn w:val="Normal"/>
    <w:uiPriority w:val="99"/>
    <w:rsid w:val="00020575"/>
  </w:style>
  <w:style w:type="paragraph" w:styleId="CommentSubject">
    <w:name w:val="annotation subject"/>
    <w:basedOn w:val="CommentText"/>
    <w:next w:val="CommentText"/>
    <w:link w:val="CommentSubjectChar"/>
    <w:uiPriority w:val="99"/>
    <w:unhideWhenUsed/>
    <w:rsid w:val="00CB6D54"/>
    <w:rPr>
      <w:b/>
      <w:bCs/>
    </w:rPr>
  </w:style>
  <w:style w:type="character" w:customStyle="1" w:styleId="CommentSubjectChar">
    <w:name w:val="Comment Subject Char"/>
    <w:link w:val="CommentSubject"/>
    <w:uiPriority w:val="99"/>
    <w:rsid w:val="00CB6D54"/>
    <w:rPr>
      <w:rFonts w:eastAsia="Times New Roman"/>
      <w:b/>
      <w:bCs/>
      <w:sz w:val="20"/>
      <w:szCs w:val="20"/>
    </w:rPr>
  </w:style>
  <w:style w:type="character" w:customStyle="1" w:styleId="apple-converted-space">
    <w:name w:val="apple-converted-space"/>
    <w:basedOn w:val="DefaultParagraphFont"/>
    <w:rsid w:val="00020575"/>
  </w:style>
  <w:style w:type="paragraph" w:styleId="Revision">
    <w:name w:val="Revision"/>
    <w:hidden/>
    <w:uiPriority w:val="99"/>
    <w:semiHidden/>
    <w:rsid w:val="00DD3B73"/>
    <w:rPr>
      <w:rFonts w:eastAsia="Times New Roman"/>
    </w:rPr>
  </w:style>
  <w:style w:type="paragraph" w:styleId="DocumentMap">
    <w:name w:val="Document Map"/>
    <w:basedOn w:val="Normal"/>
    <w:link w:val="DocumentMapChar"/>
    <w:rsid w:val="00020575"/>
  </w:style>
  <w:style w:type="character" w:customStyle="1" w:styleId="DocumentMapChar">
    <w:name w:val="Document Map Char"/>
    <w:basedOn w:val="DefaultParagraphFont"/>
    <w:link w:val="DocumentMap"/>
    <w:rsid w:val="00020575"/>
    <w:rPr>
      <w:rFonts w:eastAsia="Times New Roman"/>
    </w:rPr>
  </w:style>
  <w:style w:type="paragraph" w:styleId="Caption">
    <w:name w:val="caption"/>
    <w:basedOn w:val="Normal"/>
    <w:next w:val="Normal"/>
    <w:unhideWhenUsed/>
    <w:qFormat/>
    <w:rsid w:val="00193AF7"/>
    <w:pPr>
      <w:spacing w:after="200"/>
    </w:pPr>
    <w:rPr>
      <w:i/>
      <w:iCs/>
      <w:color w:val="44546A" w:themeColor="text2"/>
      <w:sz w:val="18"/>
      <w:szCs w:val="18"/>
    </w:rPr>
  </w:style>
  <w:style w:type="paragraph" w:styleId="Header">
    <w:name w:val="header"/>
    <w:basedOn w:val="Normal"/>
    <w:link w:val="HeaderChar"/>
    <w:uiPriority w:val="99"/>
    <w:unhideWhenUsed/>
    <w:rsid w:val="00CB6D54"/>
    <w:pPr>
      <w:tabs>
        <w:tab w:val="center" w:pos="4680"/>
        <w:tab w:val="right" w:pos="9360"/>
      </w:tabs>
    </w:pPr>
  </w:style>
  <w:style w:type="character" w:customStyle="1" w:styleId="HeaderChar">
    <w:name w:val="Header Char"/>
    <w:link w:val="Header"/>
    <w:uiPriority w:val="99"/>
    <w:rsid w:val="00CB6D54"/>
    <w:rPr>
      <w:rFonts w:eastAsia="Times New Roman"/>
    </w:rPr>
  </w:style>
  <w:style w:type="paragraph" w:styleId="Footer">
    <w:name w:val="footer"/>
    <w:basedOn w:val="Normal"/>
    <w:link w:val="FooterChar"/>
    <w:uiPriority w:val="99"/>
    <w:unhideWhenUsed/>
    <w:rsid w:val="00CB6D54"/>
    <w:pPr>
      <w:tabs>
        <w:tab w:val="center" w:pos="4680"/>
        <w:tab w:val="right" w:pos="9360"/>
      </w:tabs>
    </w:pPr>
  </w:style>
  <w:style w:type="character" w:customStyle="1" w:styleId="FooterChar">
    <w:name w:val="Footer Char"/>
    <w:link w:val="Footer"/>
    <w:uiPriority w:val="99"/>
    <w:rsid w:val="00CB6D54"/>
    <w:rPr>
      <w:rFonts w:eastAsia="Times New Roman"/>
    </w:rPr>
  </w:style>
  <w:style w:type="paragraph" w:customStyle="1" w:styleId="3-02aHead1NoNumber">
    <w:name w:val="3-02a_Head1_NoNumber"/>
    <w:basedOn w:val="BaseHeading"/>
    <w:rsid w:val="00CB6D54"/>
    <w:pPr>
      <w:pageBreakBefore/>
      <w:spacing w:after="320"/>
    </w:pPr>
    <w:rPr>
      <w:b/>
      <w:sz w:val="34"/>
    </w:rPr>
  </w:style>
  <w:style w:type="paragraph" w:customStyle="1" w:styleId="3-03aHead2NoNumber">
    <w:name w:val="3-03a_Head2_NoNumber"/>
    <w:basedOn w:val="BaseHeading"/>
    <w:rsid w:val="00CB6D54"/>
    <w:pPr>
      <w:spacing w:before="240" w:after="120"/>
      <w:outlineLvl w:val="1"/>
    </w:pPr>
    <w:rPr>
      <w:b/>
      <w:sz w:val="30"/>
    </w:rPr>
  </w:style>
  <w:style w:type="paragraph" w:customStyle="1" w:styleId="3-04aHead3NoNumber">
    <w:name w:val="3-04a_Head3_NoNumber"/>
    <w:basedOn w:val="BaseHeading"/>
    <w:rsid w:val="00CB6D54"/>
    <w:pPr>
      <w:spacing w:before="240" w:after="120"/>
      <w:outlineLvl w:val="2"/>
    </w:pPr>
    <w:rPr>
      <w:b/>
      <w:sz w:val="26"/>
    </w:rPr>
  </w:style>
  <w:style w:type="paragraph" w:customStyle="1" w:styleId="3-05aHead4NoNumber">
    <w:name w:val="3-05a_Head4_NoNumber"/>
    <w:basedOn w:val="BaseHeading"/>
    <w:rsid w:val="00CB6D54"/>
    <w:pPr>
      <w:spacing w:before="240" w:after="40"/>
      <w:outlineLvl w:val="3"/>
    </w:pPr>
    <w:rPr>
      <w:b/>
      <w:sz w:val="22"/>
    </w:rPr>
  </w:style>
  <w:style w:type="paragraph" w:customStyle="1" w:styleId="3-06aHead5NoNumber">
    <w:name w:val="3-06a_Head5_NoNumber"/>
    <w:basedOn w:val="BaseHeading"/>
    <w:rsid w:val="00CB6D54"/>
    <w:pPr>
      <w:spacing w:before="240" w:after="40"/>
      <w:outlineLvl w:val="4"/>
    </w:pPr>
    <w:rPr>
      <w:b/>
      <w:i/>
      <w:sz w:val="22"/>
    </w:rPr>
  </w:style>
  <w:style w:type="paragraph" w:customStyle="1" w:styleId="3-07aHead6NoNumber">
    <w:name w:val="3-07a_Head6_NoNumber"/>
    <w:basedOn w:val="BaseHeading"/>
    <w:rsid w:val="00CB6D54"/>
    <w:pPr>
      <w:spacing w:before="240" w:after="40"/>
      <w:outlineLvl w:val="5"/>
    </w:pPr>
    <w:rPr>
      <w:i/>
      <w:sz w:val="22"/>
    </w:rPr>
  </w:style>
  <w:style w:type="paragraph" w:customStyle="1" w:styleId="3-10aPreformat9">
    <w:name w:val="3-10a_Preformat_9"/>
    <w:basedOn w:val="BaseText"/>
    <w:rsid w:val="00CB6D54"/>
    <w:pPr>
      <w:spacing w:after="180"/>
    </w:pPr>
    <w:rPr>
      <w:rFonts w:ascii="Consolas" w:hAnsi="Consolas"/>
      <w:sz w:val="18"/>
    </w:rPr>
  </w:style>
  <w:style w:type="character" w:customStyle="1" w:styleId="al-author-name">
    <w:name w:val="al-author-name"/>
    <w:basedOn w:val="DefaultParagraphFont"/>
    <w:rsid w:val="00075E66"/>
  </w:style>
  <w:style w:type="character" w:styleId="Emphasis">
    <w:name w:val="Emphasis"/>
    <w:basedOn w:val="DefaultParagraphFont"/>
    <w:uiPriority w:val="20"/>
    <w:qFormat/>
    <w:rsid w:val="00075E66"/>
    <w:rPr>
      <w:i/>
      <w:iCs/>
    </w:rPr>
  </w:style>
  <w:style w:type="paragraph" w:customStyle="1" w:styleId="1-100aAuthorLine">
    <w:name w:val="1-100a_Author_Line"/>
    <w:basedOn w:val="BaseText"/>
    <w:rsid w:val="00CB6D54"/>
    <w:pPr>
      <w:spacing w:after="60"/>
    </w:pPr>
  </w:style>
  <w:style w:type="paragraph" w:customStyle="1" w:styleId="1-100bLinkedAffiliations">
    <w:name w:val="1-100b_Linked_Affiliations"/>
    <w:basedOn w:val="BaseText"/>
    <w:rsid w:val="00CB6D54"/>
    <w:pPr>
      <w:spacing w:after="120"/>
    </w:pPr>
  </w:style>
  <w:style w:type="paragraph" w:customStyle="1" w:styleId="1-10dAuthorTeam">
    <w:name w:val="1-10d_Author_Team"/>
    <w:basedOn w:val="BaseText"/>
    <w:rsid w:val="00E47A50"/>
    <w:rPr>
      <w:i/>
    </w:rPr>
  </w:style>
  <w:style w:type="paragraph" w:customStyle="1" w:styleId="1-130aContributorsLine">
    <w:name w:val="1-130a_Contributors_Line"/>
    <w:basedOn w:val="BaseText"/>
    <w:rsid w:val="00CB6D54"/>
    <w:pPr>
      <w:spacing w:after="60"/>
    </w:pPr>
  </w:style>
  <w:style w:type="paragraph" w:customStyle="1" w:styleId="1-140aCollaboratorsLine">
    <w:name w:val="1-140a_Collaborators_Line"/>
    <w:basedOn w:val="BaseText"/>
    <w:rsid w:val="00CB6D54"/>
    <w:pPr>
      <w:spacing w:after="60"/>
    </w:pPr>
  </w:style>
  <w:style w:type="paragraph" w:customStyle="1" w:styleId="4-12bAppendixReferenceHead">
    <w:name w:val="4-12b_Appendix_Reference_Head"/>
    <w:basedOn w:val="4-12ReferenceHead"/>
    <w:next w:val="4-13References"/>
    <w:rsid w:val="00CB6D54"/>
    <w:pPr>
      <w:autoSpaceDE w:val="0"/>
      <w:autoSpaceDN w:val="0"/>
      <w:adjustRightInd w:val="0"/>
    </w:pPr>
  </w:style>
  <w:style w:type="paragraph" w:styleId="TOC4">
    <w:name w:val="toc 4"/>
    <w:basedOn w:val="Normal"/>
    <w:next w:val="Normal"/>
    <w:uiPriority w:val="39"/>
    <w:unhideWhenUsed/>
    <w:rsid w:val="00CB6D54"/>
    <w:pPr>
      <w:tabs>
        <w:tab w:val="right" w:leader="dot" w:pos="9360"/>
      </w:tabs>
      <w:ind w:left="1728" w:right="720" w:hanging="576"/>
    </w:pPr>
  </w:style>
  <w:style w:type="paragraph" w:styleId="TOC5">
    <w:name w:val="toc 5"/>
    <w:basedOn w:val="Normal"/>
    <w:next w:val="Normal"/>
    <w:uiPriority w:val="39"/>
    <w:unhideWhenUsed/>
    <w:rsid w:val="00CB6D54"/>
    <w:pPr>
      <w:tabs>
        <w:tab w:val="right" w:leader="dot" w:pos="9360"/>
      </w:tabs>
      <w:ind w:left="2160" w:right="720" w:hanging="576"/>
    </w:pPr>
  </w:style>
  <w:style w:type="paragraph" w:styleId="TOC6">
    <w:name w:val="toc 6"/>
    <w:basedOn w:val="Normal"/>
    <w:next w:val="Normal"/>
    <w:uiPriority w:val="39"/>
    <w:unhideWhenUsed/>
    <w:rsid w:val="00CB6D54"/>
    <w:pPr>
      <w:tabs>
        <w:tab w:val="right" w:leader="dot" w:pos="9360"/>
      </w:tabs>
      <w:ind w:left="2592" w:right="720" w:hanging="576"/>
    </w:pPr>
  </w:style>
  <w:style w:type="paragraph" w:styleId="TOC7">
    <w:name w:val="toc 7"/>
    <w:basedOn w:val="Normal"/>
    <w:next w:val="Normal"/>
    <w:uiPriority w:val="39"/>
    <w:unhideWhenUsed/>
    <w:rsid w:val="00CB6D54"/>
    <w:pPr>
      <w:tabs>
        <w:tab w:val="right" w:leader="dot" w:pos="9360"/>
      </w:tabs>
      <w:ind w:left="3024" w:right="720" w:hanging="576"/>
    </w:pPr>
  </w:style>
  <w:style w:type="paragraph" w:styleId="TOC8">
    <w:name w:val="toc 8"/>
    <w:basedOn w:val="Normal"/>
    <w:next w:val="Normal"/>
    <w:uiPriority w:val="39"/>
    <w:unhideWhenUsed/>
    <w:rsid w:val="00CB6D54"/>
    <w:pPr>
      <w:tabs>
        <w:tab w:val="right" w:leader="dot" w:pos="9360"/>
      </w:tabs>
      <w:ind w:left="3600" w:right="720" w:hanging="576"/>
    </w:pPr>
  </w:style>
  <w:style w:type="paragraph" w:styleId="TOC9">
    <w:name w:val="toc 9"/>
    <w:basedOn w:val="Normal"/>
    <w:next w:val="Normal"/>
    <w:uiPriority w:val="39"/>
    <w:unhideWhenUsed/>
    <w:rsid w:val="00CB6D54"/>
    <w:pPr>
      <w:tabs>
        <w:tab w:val="right" w:leader="dot" w:pos="9360"/>
      </w:tabs>
      <w:ind w:left="3888" w:right="720" w:hanging="576"/>
    </w:pPr>
  </w:style>
  <w:style w:type="paragraph" w:customStyle="1" w:styleId="ContentsHeading">
    <w:name w:val="Contents Heading"/>
    <w:basedOn w:val="Normal"/>
    <w:link w:val="ContentsHeadingChar"/>
    <w:qFormat/>
    <w:rsid w:val="00AC7404"/>
    <w:pPr>
      <w:spacing w:after="240"/>
      <w:jc w:val="center"/>
    </w:pPr>
    <w:rPr>
      <w:rFonts w:ascii="Arial" w:hAnsi="Arial" w:cs="Arial"/>
      <w:b/>
      <w:sz w:val="28"/>
      <w:szCs w:val="28"/>
    </w:rPr>
  </w:style>
  <w:style w:type="character" w:customStyle="1" w:styleId="ContentsHeadingChar">
    <w:name w:val="Contents Heading Char"/>
    <w:link w:val="ContentsHeading"/>
    <w:rsid w:val="00AC7404"/>
    <w:rPr>
      <w:rFonts w:ascii="Arial" w:eastAsia="Times New Roman" w:hAnsi="Arial" w:cs="Arial"/>
      <w:b/>
      <w:sz w:val="28"/>
      <w:szCs w:val="28"/>
    </w:rPr>
  </w:style>
  <w:style w:type="table" w:customStyle="1" w:styleId="NTP1">
    <w:name w:val="NTP1"/>
    <w:basedOn w:val="TableNormal"/>
    <w:next w:val="TableGrid"/>
    <w:uiPriority w:val="59"/>
    <w:unhideWhenUsed/>
    <w:rsid w:val="00655C6A"/>
    <w:rPr>
      <w:rFonts w:eastAsia="Calibri"/>
      <w:szCs w:val="20"/>
    </w:rPr>
    <w:tblPr>
      <w:tblBorders>
        <w:top w:val="single" w:sz="4" w:space="0" w:color="auto"/>
        <w:bottom w:val="single" w:sz="4" w:space="0" w:color="auto"/>
      </w:tblBorders>
      <w:tblCellMar>
        <w:left w:w="58" w:type="dxa"/>
        <w:right w:w="58" w:type="dxa"/>
      </w:tblCellMar>
    </w:tblPr>
    <w:tblStylePr w:type="firstRow">
      <w:pPr>
        <w:jc w:val="center"/>
      </w:pPr>
      <w:tblPr/>
      <w:tcPr>
        <w:tcBorders>
          <w:top w:val="single" w:sz="4" w:space="0" w:color="auto"/>
          <w:bottom w:val="single" w:sz="4" w:space="0" w:color="auto"/>
        </w:tcBorders>
      </w:tcPr>
    </w:tblStylePr>
  </w:style>
  <w:style w:type="paragraph" w:customStyle="1" w:styleId="Bullet1">
    <w:name w:val="Bullet 1"/>
    <w:basedOn w:val="Normal"/>
    <w:qFormat/>
    <w:rsid w:val="00D7621B"/>
    <w:pPr>
      <w:numPr>
        <w:numId w:val="2"/>
      </w:numPr>
      <w:tabs>
        <w:tab w:val="clear" w:pos="720"/>
      </w:tabs>
      <w:ind w:left="360"/>
      <w:textAlignment w:val="center"/>
    </w:pPr>
    <w:rPr>
      <w:rFonts w:asciiTheme="minorHAnsi" w:eastAsiaTheme="minorHAnsi" w:hAnsiTheme="minorHAnsi" w:cstheme="minorBidi"/>
      <w:b/>
      <w:sz w:val="22"/>
      <w:szCs w:val="22"/>
    </w:rPr>
  </w:style>
  <w:style w:type="paragraph" w:customStyle="1" w:styleId="Bullet2">
    <w:name w:val="Bullet 2"/>
    <w:basedOn w:val="Normal"/>
    <w:rsid w:val="00D7621B"/>
    <w:pPr>
      <w:numPr>
        <w:ilvl w:val="1"/>
        <w:numId w:val="2"/>
      </w:numPr>
      <w:tabs>
        <w:tab w:val="clear" w:pos="936"/>
      </w:tabs>
      <w:spacing w:before="60"/>
      <w:ind w:left="634"/>
      <w:textAlignment w:val="center"/>
    </w:pPr>
    <w:rPr>
      <w:rFonts w:ascii="Calibri" w:hAnsi="Calibri" w:cs="Calibri"/>
      <w:sz w:val="22"/>
      <w:szCs w:val="22"/>
    </w:rPr>
  </w:style>
  <w:style w:type="paragraph" w:customStyle="1" w:styleId="Bullet3">
    <w:name w:val="Bullet 3"/>
    <w:basedOn w:val="Normal"/>
    <w:rsid w:val="00D7621B"/>
    <w:pPr>
      <w:numPr>
        <w:ilvl w:val="2"/>
        <w:numId w:val="2"/>
      </w:numPr>
      <w:spacing w:line="259" w:lineRule="auto"/>
      <w:ind w:left="945"/>
    </w:pPr>
    <w:rPr>
      <w:rFonts w:asciiTheme="minorHAnsi" w:eastAsiaTheme="minorHAnsi" w:hAnsiTheme="minorHAnsi" w:cstheme="minorBidi"/>
      <w:sz w:val="22"/>
      <w:szCs w:val="22"/>
    </w:rPr>
  </w:style>
  <w:style w:type="paragraph" w:customStyle="1" w:styleId="0-01aAbbreviationsTitleFront">
    <w:name w:val="0-01a_Abbreviations_TitleFront"/>
    <w:basedOn w:val="BaseHeading"/>
    <w:rsid w:val="00CB6D54"/>
    <w:pPr>
      <w:spacing w:after="240"/>
      <w:jc w:val="center"/>
    </w:pPr>
    <w:rPr>
      <w:b/>
    </w:rPr>
  </w:style>
  <w:style w:type="paragraph" w:customStyle="1" w:styleId="0-01bAbbreviationsTitleBack">
    <w:name w:val="0-01b_Abbreviations_TitleBack"/>
    <w:basedOn w:val="0-01aAbbreviationsTitleFront"/>
    <w:rsid w:val="00CB6D54"/>
  </w:style>
  <w:style w:type="paragraph" w:customStyle="1" w:styleId="0-32aFigGraphic">
    <w:name w:val="0-32a_Fig_Graphic"/>
    <w:basedOn w:val="BaseText"/>
    <w:rsid w:val="00CB6D54"/>
  </w:style>
  <w:style w:type="paragraph" w:customStyle="1" w:styleId="1-10eAuthorContributions">
    <w:name w:val="1-10e_Author_Contributions"/>
    <w:basedOn w:val="BaseText"/>
    <w:rsid w:val="00CB6D54"/>
    <w:rPr>
      <w:i/>
    </w:rPr>
  </w:style>
  <w:style w:type="paragraph" w:customStyle="1" w:styleId="1-24bFrontMatterHead3">
    <w:name w:val="1-24b_FrontMatter_Head3"/>
    <w:basedOn w:val="BaseHeading"/>
    <w:rsid w:val="00CB6D54"/>
    <w:pPr>
      <w:outlineLvl w:val="2"/>
    </w:pPr>
    <w:rPr>
      <w:b/>
      <w:i/>
      <w:sz w:val="22"/>
    </w:rPr>
  </w:style>
  <w:style w:type="paragraph" w:customStyle="1" w:styleId="1-24cFrontMatterHead4">
    <w:name w:val="1-24c_FrontMatter_Head4"/>
    <w:basedOn w:val="BaseHeading"/>
    <w:rsid w:val="00CB6D54"/>
    <w:pPr>
      <w:outlineLvl w:val="3"/>
    </w:pPr>
    <w:rPr>
      <w:i/>
      <w:sz w:val="22"/>
    </w:rPr>
  </w:style>
  <w:style w:type="paragraph" w:customStyle="1" w:styleId="4-01bGlossaryHeadBack">
    <w:name w:val="4-01b_Glossary_HeadBack"/>
    <w:basedOn w:val="BaseHeading"/>
    <w:rsid w:val="00CB6D54"/>
    <w:pPr>
      <w:spacing w:after="240"/>
      <w:jc w:val="center"/>
    </w:pPr>
    <w:rPr>
      <w:rFonts w:eastAsia="SimSun"/>
      <w:b/>
      <w:lang w:eastAsia="zh-CN"/>
    </w:rPr>
  </w:style>
  <w:style w:type="paragraph" w:customStyle="1" w:styleId="4-01aGlossaryHeadFront">
    <w:name w:val="4-01a_Glossary_HeadFront"/>
    <w:basedOn w:val="4-01bGlossaryHeadBack"/>
    <w:rsid w:val="00CB6D54"/>
  </w:style>
  <w:style w:type="paragraph" w:customStyle="1" w:styleId="4-10aAcknowledgementHeadFront">
    <w:name w:val="4-10a_Acknowledgement_HeadFront"/>
    <w:basedOn w:val="BaseHeading"/>
    <w:next w:val="4-11Acknowledgement"/>
    <w:rsid w:val="00CB6D54"/>
    <w:pPr>
      <w:spacing w:before="240" w:after="280"/>
    </w:pPr>
    <w:rPr>
      <w:b/>
    </w:rPr>
  </w:style>
  <w:style w:type="paragraph" w:customStyle="1" w:styleId="NTPAppendixListofTablesHeading">
    <w:name w:val="NTP Appendix List of Tables Heading"/>
    <w:basedOn w:val="Normal"/>
    <w:link w:val="NTPAppendixListofTablesHeadingChar"/>
    <w:qFormat/>
    <w:rsid w:val="00CB6D54"/>
    <w:pPr>
      <w:keepNext/>
      <w:spacing w:before="240" w:after="120"/>
      <w:outlineLvl w:val="0"/>
    </w:pPr>
    <w:rPr>
      <w:rFonts w:ascii="Arial" w:hAnsi="Arial"/>
      <w:b/>
      <w:sz w:val="32"/>
      <w:szCs w:val="28"/>
    </w:rPr>
  </w:style>
  <w:style w:type="character" w:customStyle="1" w:styleId="NTPAppendixListofTablesHeadingChar">
    <w:name w:val="NTP Appendix List of Tables Heading Char"/>
    <w:link w:val="NTPAppendixListofTablesHeading"/>
    <w:rsid w:val="00CB6D54"/>
    <w:rPr>
      <w:rFonts w:ascii="Arial" w:eastAsia="Times New Roman" w:hAnsi="Arial"/>
      <w:b/>
      <w:sz w:val="32"/>
      <w:szCs w:val="28"/>
    </w:rPr>
  </w:style>
  <w:style w:type="paragraph" w:customStyle="1" w:styleId="NTPAppendixListofFiguresHeading">
    <w:name w:val="NTP Appendix List of Figures Heading"/>
    <w:basedOn w:val="NTPAppendixListofTablesHeading"/>
    <w:link w:val="NTPAppendixListofFiguresHeadingChar"/>
    <w:qFormat/>
    <w:rsid w:val="00CB6D54"/>
  </w:style>
  <w:style w:type="character" w:customStyle="1" w:styleId="NTPAppendixListofFiguresHeadingChar">
    <w:name w:val="NTP Appendix List of Figures Heading Char"/>
    <w:link w:val="NTPAppendixListofFiguresHeading"/>
    <w:rsid w:val="00CB6D54"/>
    <w:rPr>
      <w:rFonts w:ascii="Arial" w:eastAsia="Times New Roman" w:hAnsi="Arial"/>
      <w:b/>
      <w:sz w:val="32"/>
      <w:szCs w:val="28"/>
    </w:rPr>
  </w:style>
  <w:style w:type="paragraph" w:customStyle="1" w:styleId="NTPContentsHeading">
    <w:name w:val="NTP Contents Heading"/>
    <w:basedOn w:val="Normal"/>
    <w:link w:val="NTPContentsHeadingChar"/>
    <w:qFormat/>
    <w:rsid w:val="00CB6D54"/>
    <w:pPr>
      <w:spacing w:after="240"/>
      <w:jc w:val="center"/>
    </w:pPr>
    <w:rPr>
      <w:rFonts w:ascii="Arial" w:hAnsi="Arial" w:cs="Arial"/>
      <w:b/>
      <w:sz w:val="32"/>
      <w:szCs w:val="28"/>
    </w:rPr>
  </w:style>
  <w:style w:type="character" w:customStyle="1" w:styleId="NTPContentsHeadingChar">
    <w:name w:val="NTP Contents Heading Char"/>
    <w:link w:val="NTPContentsHeading"/>
    <w:rsid w:val="00CB6D54"/>
    <w:rPr>
      <w:rFonts w:ascii="Arial" w:eastAsia="Times New Roman" w:hAnsi="Arial" w:cs="Arial"/>
      <w:b/>
      <w:sz w:val="32"/>
      <w:szCs w:val="28"/>
    </w:rPr>
  </w:style>
  <w:style w:type="paragraph" w:customStyle="1" w:styleId="NTPHeaderDraft">
    <w:name w:val="NTP Header Draft"/>
    <w:basedOn w:val="Normal"/>
    <w:link w:val="NTPHeaderDraftChar"/>
    <w:qFormat/>
    <w:rsid w:val="00CB6D54"/>
    <w:pPr>
      <w:tabs>
        <w:tab w:val="right" w:pos="9348"/>
      </w:tabs>
      <w:textAlignment w:val="center"/>
    </w:pPr>
    <w:rPr>
      <w:rFonts w:cs="Arial"/>
      <w:szCs w:val="20"/>
    </w:rPr>
  </w:style>
  <w:style w:type="character" w:customStyle="1" w:styleId="NTPHeaderDraftChar">
    <w:name w:val="NTP Header Draft Char"/>
    <w:link w:val="NTPHeaderDraft"/>
    <w:rsid w:val="00CB6D54"/>
    <w:rPr>
      <w:rFonts w:eastAsia="Times New Roman" w:cs="Arial"/>
      <w:szCs w:val="20"/>
    </w:rPr>
  </w:style>
  <w:style w:type="paragraph" w:customStyle="1" w:styleId="NTPHeaderFinal">
    <w:name w:val="NTP Header Final"/>
    <w:basedOn w:val="Header"/>
    <w:link w:val="NTPHeaderFinalChar"/>
    <w:qFormat/>
    <w:rsid w:val="00CB6D54"/>
    <w:pPr>
      <w:tabs>
        <w:tab w:val="clear" w:pos="4680"/>
        <w:tab w:val="clear" w:pos="9360"/>
      </w:tabs>
      <w:jc w:val="center"/>
    </w:pPr>
  </w:style>
  <w:style w:type="character" w:customStyle="1" w:styleId="NTPHeaderFinalChar">
    <w:name w:val="NTP Header Final Char"/>
    <w:link w:val="NTPHeaderFinal"/>
    <w:rsid w:val="00CB6D54"/>
    <w:rPr>
      <w:rFonts w:eastAsia="Times New Roman"/>
    </w:rPr>
  </w:style>
  <w:style w:type="paragraph" w:styleId="TableofAuthorities">
    <w:name w:val="table of authorities"/>
    <w:basedOn w:val="Normal"/>
    <w:next w:val="Normal"/>
    <w:uiPriority w:val="99"/>
    <w:unhideWhenUsed/>
    <w:rsid w:val="00CB6D54"/>
    <w:pPr>
      <w:tabs>
        <w:tab w:val="right" w:leader="dot" w:pos="9360"/>
      </w:tabs>
      <w:ind w:left="1166" w:right="720" w:hanging="1166"/>
    </w:pPr>
  </w:style>
  <w:style w:type="character" w:customStyle="1" w:styleId="UnresolvedMention1">
    <w:name w:val="Unresolved Mention1"/>
    <w:basedOn w:val="DefaultParagraphFont"/>
    <w:uiPriority w:val="99"/>
    <w:semiHidden/>
    <w:unhideWhenUsed/>
    <w:rsid w:val="007F204E"/>
    <w:rPr>
      <w:color w:val="605E5C"/>
      <w:shd w:val="clear" w:color="auto" w:fill="E1DFDD"/>
    </w:rPr>
  </w:style>
  <w:style w:type="paragraph" w:customStyle="1" w:styleId="History">
    <w:name w:val="History"/>
    <w:basedOn w:val="BaseText"/>
    <w:rsid w:val="00E84F0D"/>
  </w:style>
  <w:style w:type="paragraph" w:customStyle="1" w:styleId="NTPBacklogDisclaimer">
    <w:name w:val="NTP Backlog Disclaimer"/>
    <w:basedOn w:val="Normal"/>
    <w:link w:val="NTPBacklogDisclaimerChar"/>
    <w:qFormat/>
    <w:rsid w:val="00CB6D54"/>
    <w:pPr>
      <w:jc w:val="center"/>
    </w:pPr>
  </w:style>
  <w:style w:type="character" w:customStyle="1" w:styleId="NTPBacklogDisclaimerChar">
    <w:name w:val="NTP Backlog Disclaimer Char"/>
    <w:link w:val="NTPBacklogDisclaimer"/>
    <w:rsid w:val="00CB6D54"/>
    <w:rPr>
      <w:rFonts w:eastAsia="Times New Roman"/>
    </w:rPr>
  </w:style>
  <w:style w:type="paragraph" w:customStyle="1" w:styleId="zza2">
    <w:name w:val="zza2"/>
    <w:basedOn w:val="Normal"/>
    <w:rsid w:val="00E84F0D"/>
  </w:style>
  <w:style w:type="paragraph" w:customStyle="1" w:styleId="zza3">
    <w:name w:val="zza3"/>
    <w:basedOn w:val="Normal"/>
    <w:rsid w:val="00E84F0D"/>
  </w:style>
  <w:style w:type="paragraph" w:customStyle="1" w:styleId="EndNoteBibliographyTitle">
    <w:name w:val="EndNote Bibliography Title"/>
    <w:basedOn w:val="Normal"/>
    <w:link w:val="EndNoteBibliographyTitleChar"/>
    <w:rsid w:val="003C764D"/>
    <w:pPr>
      <w:jc w:val="center"/>
    </w:pPr>
    <w:rPr>
      <w:noProof/>
    </w:rPr>
  </w:style>
  <w:style w:type="character" w:customStyle="1" w:styleId="BaseHeadingChar">
    <w:name w:val="Base_Heading Char"/>
    <w:basedOn w:val="DefaultParagraphFont"/>
    <w:link w:val="BaseHeading"/>
    <w:rsid w:val="003C764D"/>
    <w:rPr>
      <w:rFonts w:ascii="Arial" w:eastAsia="Times New Roman" w:hAnsi="Arial"/>
      <w:sz w:val="28"/>
    </w:rPr>
  </w:style>
  <w:style w:type="character" w:customStyle="1" w:styleId="1-03ReportTitleChar">
    <w:name w:val="1-03_Report_Title Char"/>
    <w:basedOn w:val="BaseHeadingChar"/>
    <w:link w:val="1-03ReportTitle"/>
    <w:rsid w:val="003C764D"/>
    <w:rPr>
      <w:rFonts w:ascii="Arial" w:eastAsia="Times New Roman" w:hAnsi="Arial"/>
      <w:b/>
      <w:sz w:val="40"/>
    </w:rPr>
  </w:style>
  <w:style w:type="character" w:customStyle="1" w:styleId="EndNoteBibliographyTitleChar">
    <w:name w:val="EndNote Bibliography Title Char"/>
    <w:basedOn w:val="1-03ReportTitleChar"/>
    <w:link w:val="EndNoteBibliographyTitle"/>
    <w:rsid w:val="003C764D"/>
    <w:rPr>
      <w:rFonts w:ascii="Arial" w:eastAsia="Times New Roman" w:hAnsi="Arial"/>
      <w:b w:val="0"/>
      <w:noProof/>
      <w:sz w:val="40"/>
    </w:rPr>
  </w:style>
  <w:style w:type="paragraph" w:customStyle="1" w:styleId="EndNoteBibliography">
    <w:name w:val="EndNote Bibliography"/>
    <w:basedOn w:val="Normal"/>
    <w:link w:val="EndNoteBibliographyChar"/>
    <w:rsid w:val="003C764D"/>
    <w:rPr>
      <w:noProof/>
    </w:rPr>
  </w:style>
  <w:style w:type="character" w:customStyle="1" w:styleId="EndNoteBibliographyChar">
    <w:name w:val="EndNote Bibliography Char"/>
    <w:basedOn w:val="1-03ReportTitleChar"/>
    <w:link w:val="EndNoteBibliography"/>
    <w:rsid w:val="003C764D"/>
    <w:rPr>
      <w:rFonts w:ascii="Arial" w:eastAsia="Times New Roman" w:hAnsi="Arial"/>
      <w:b w:val="0"/>
      <w:noProof/>
      <w:sz w:val="40"/>
    </w:rPr>
  </w:style>
  <w:style w:type="character" w:styleId="Strong">
    <w:name w:val="Strong"/>
    <w:basedOn w:val="DefaultParagraphFont"/>
    <w:uiPriority w:val="22"/>
    <w:qFormat/>
    <w:rsid w:val="00B944EA"/>
    <w:rPr>
      <w:b/>
      <w:bCs/>
    </w:rPr>
  </w:style>
  <w:style w:type="paragraph" w:customStyle="1" w:styleId="NTPPublisherLocation">
    <w:name w:val="NTP Publisher Location"/>
    <w:basedOn w:val="1-09PublicationDepartment"/>
    <w:qFormat/>
    <w:rsid w:val="00CB6D54"/>
    <w:pPr>
      <w:spacing w:before="320"/>
    </w:pPr>
  </w:style>
  <w:style w:type="character" w:customStyle="1" w:styleId="normaltextrun">
    <w:name w:val="normaltextrun"/>
    <w:basedOn w:val="DefaultParagraphFont"/>
    <w:rsid w:val="00D61F4C"/>
  </w:style>
  <w:style w:type="character" w:styleId="UnresolvedMention">
    <w:name w:val="Unresolved Mention"/>
    <w:basedOn w:val="DefaultParagraphFont"/>
    <w:uiPriority w:val="99"/>
    <w:unhideWhenUsed/>
    <w:rsid w:val="00297506"/>
    <w:rPr>
      <w:color w:val="605E5C"/>
      <w:shd w:val="clear" w:color="auto" w:fill="E1DFDD"/>
    </w:rPr>
  </w:style>
  <w:style w:type="paragraph" w:customStyle="1" w:styleId="bmdsTblHeader">
    <w:name w:val="bmdsTblHeader"/>
    <w:basedOn w:val="bmdsTblBody"/>
    <w:qFormat/>
    <w:rsid w:val="0047117E"/>
    <w:rPr>
      <w:b/>
    </w:rPr>
  </w:style>
  <w:style w:type="paragraph" w:customStyle="1" w:styleId="bmdsTblBody">
    <w:name w:val="bmdsTblBody"/>
    <w:basedOn w:val="Normal"/>
    <w:qFormat/>
    <w:rsid w:val="0047117E"/>
    <w:rPr>
      <w:rFonts w:eastAsiaTheme="minorHAnsi" w:cstheme="minorBidi"/>
      <w:sz w:val="18"/>
    </w:rPr>
  </w:style>
  <w:style w:type="paragraph" w:customStyle="1" w:styleId="bmdsTblFootnote">
    <w:name w:val="bmdsTblFootnote"/>
    <w:basedOn w:val="Normal"/>
    <w:qFormat/>
    <w:rsid w:val="007A67B5"/>
    <w:rPr>
      <w:rFonts w:eastAsiaTheme="minorHAnsi" w:cstheme="minorBidi"/>
      <w:sz w:val="18"/>
    </w:rPr>
  </w:style>
  <w:style w:type="paragraph" w:customStyle="1" w:styleId="0-29cTableBody4points">
    <w:name w:val="0-29c_Table_Body_4points"/>
    <w:basedOn w:val="0-29TableBody"/>
    <w:qFormat/>
    <w:rsid w:val="00CB6D54"/>
    <w:pPr>
      <w:spacing w:after="80"/>
    </w:pPr>
  </w:style>
  <w:style w:type="paragraph" w:customStyle="1" w:styleId="0-29dTableBody2points">
    <w:name w:val="0-29d_Table_Body_2points"/>
    <w:basedOn w:val="0-29TableBody"/>
    <w:qFormat/>
    <w:rsid w:val="00CB6D54"/>
    <w:pPr>
      <w:spacing w:after="40"/>
    </w:pPr>
  </w:style>
  <w:style w:type="paragraph" w:customStyle="1" w:styleId="1-13aLevelsofEvidenceHead">
    <w:name w:val="1-13a_Levels_of_Evidence_Head"/>
    <w:basedOn w:val="BaseHeading"/>
    <w:qFormat/>
    <w:rsid w:val="00CB6D54"/>
    <w:pPr>
      <w:autoSpaceDE w:val="0"/>
      <w:autoSpaceDN w:val="0"/>
      <w:adjustRightInd w:val="0"/>
      <w:spacing w:before="240" w:after="240"/>
      <w:jc w:val="center"/>
    </w:pPr>
    <w:rPr>
      <w:b/>
      <w:sz w:val="32"/>
    </w:rPr>
  </w:style>
  <w:style w:type="paragraph" w:customStyle="1" w:styleId="4-09aSupplementaryMaterialTitle">
    <w:name w:val="4-09a_Supplementary_Material_Title"/>
    <w:basedOn w:val="BaseText"/>
    <w:qFormat/>
    <w:rsid w:val="00CB6D54"/>
    <w:pPr>
      <w:spacing w:before="180"/>
    </w:pPr>
    <w:rPr>
      <w:b/>
    </w:rPr>
  </w:style>
  <w:style w:type="paragraph" w:customStyle="1" w:styleId="4-09bSupplementaryMaterialLabel">
    <w:name w:val="4-09b_Supplementary_Material_Label"/>
    <w:basedOn w:val="BaseText"/>
    <w:next w:val="Normal"/>
    <w:qFormat/>
    <w:rsid w:val="00CB6D54"/>
    <w:pPr>
      <w:autoSpaceDE w:val="0"/>
      <w:autoSpaceDN w:val="0"/>
      <w:adjustRightInd w:val="0"/>
    </w:pPr>
    <w:rPr>
      <w:b/>
    </w:rPr>
  </w:style>
  <w:style w:type="paragraph" w:customStyle="1" w:styleId="4-09cSupplementaryMaterialFilename">
    <w:name w:val="4-09c_Supplementary_Material_Filename"/>
    <w:basedOn w:val="BaseText"/>
    <w:qFormat/>
    <w:rsid w:val="00F76DE6"/>
    <w:pPr>
      <w:autoSpaceDE w:val="0"/>
      <w:autoSpaceDN w:val="0"/>
      <w:adjustRightInd w:val="0"/>
      <w:spacing w:after="180"/>
    </w:pPr>
  </w:style>
  <w:style w:type="paragraph" w:customStyle="1" w:styleId="FigTitle">
    <w:name w:val="Fig_Title"/>
    <w:basedOn w:val="BaseText"/>
    <w:rsid w:val="00E84F0D"/>
    <w:rPr>
      <w:b/>
    </w:rPr>
  </w:style>
  <w:style w:type="paragraph" w:customStyle="1" w:styleId="FinancialDisclosure">
    <w:name w:val="Financial_Disclosure"/>
    <w:basedOn w:val="BaseText"/>
    <w:rsid w:val="00E84F0D"/>
  </w:style>
  <w:style w:type="paragraph" w:customStyle="1" w:styleId="FinancialDisclosureHead">
    <w:name w:val="Financial_Disclosure_Head"/>
    <w:basedOn w:val="BaseHeading"/>
    <w:rsid w:val="00E84F0D"/>
  </w:style>
  <w:style w:type="paragraph" w:customStyle="1" w:styleId="FrontMatterHead2">
    <w:name w:val="FrontMatter_Head2"/>
    <w:basedOn w:val="BaseHeading"/>
    <w:rsid w:val="00E84F0D"/>
  </w:style>
  <w:style w:type="character" w:customStyle="1" w:styleId="Heading1Char">
    <w:name w:val="Heading 1 Char"/>
    <w:link w:val="Heading1"/>
    <w:rsid w:val="00CB6D54"/>
    <w:rPr>
      <w:rFonts w:ascii="Arial" w:eastAsia="Times New Roman" w:hAnsi="Arial" w:cs="Arial"/>
      <w:b/>
      <w:bCs/>
      <w:kern w:val="32"/>
      <w:sz w:val="32"/>
      <w:szCs w:val="32"/>
    </w:rPr>
  </w:style>
  <w:style w:type="paragraph" w:styleId="ListParagraph">
    <w:name w:val="List Paragraph"/>
    <w:basedOn w:val="Normal"/>
    <w:uiPriority w:val="34"/>
    <w:rsid w:val="00CB6D54"/>
    <w:pPr>
      <w:ind w:left="720"/>
      <w:contextualSpacing/>
    </w:pPr>
  </w:style>
  <w:style w:type="paragraph" w:customStyle="1" w:styleId="NoteinProof">
    <w:name w:val="Note_in_Proof"/>
    <w:basedOn w:val="BaseText"/>
    <w:rsid w:val="00E84F0D"/>
  </w:style>
  <w:style w:type="paragraph" w:customStyle="1" w:styleId="NTPLaySummaryHead">
    <w:name w:val="NTP Lay Summary Head"/>
    <w:basedOn w:val="NTPContentsHeading"/>
    <w:link w:val="NTPLaySummaryHeadChar"/>
    <w:qFormat/>
    <w:rsid w:val="00CB6D54"/>
    <w:pPr>
      <w:keepNext/>
      <w:pageBreakBefore/>
    </w:pPr>
    <w:rPr>
      <w:szCs w:val="36"/>
    </w:rPr>
  </w:style>
  <w:style w:type="character" w:customStyle="1" w:styleId="NTPLaySummaryHeadChar">
    <w:name w:val="NTP Lay Summary Head Char"/>
    <w:link w:val="NTPLaySummaryHead"/>
    <w:rsid w:val="00CB6D54"/>
    <w:rPr>
      <w:rFonts w:ascii="Arial" w:eastAsia="Times New Roman" w:hAnsi="Arial" w:cs="Arial"/>
      <w:b/>
      <w:sz w:val="32"/>
      <w:szCs w:val="36"/>
    </w:rPr>
  </w:style>
  <w:style w:type="paragraph" w:customStyle="1" w:styleId="NTPLaySummaryBodyText">
    <w:name w:val="NTP Lay Summary Body Text"/>
    <w:basedOn w:val="NTPLaySummaryHead"/>
    <w:link w:val="NTPLaySummaryBodyTextChar"/>
    <w:qFormat/>
    <w:rsid w:val="00CB6D54"/>
    <w:pPr>
      <w:pageBreakBefore w:val="0"/>
      <w:spacing w:after="120"/>
      <w:jc w:val="left"/>
    </w:pPr>
    <w:rPr>
      <w:rFonts w:ascii="Times New Roman" w:hAnsi="Times New Roman" w:cs="Times New Roman"/>
      <w:b w:val="0"/>
      <w:sz w:val="24"/>
      <w:szCs w:val="24"/>
    </w:rPr>
  </w:style>
  <w:style w:type="character" w:customStyle="1" w:styleId="NTPLaySummaryBodyTextChar">
    <w:name w:val="NTP Lay Summary Body Text Char"/>
    <w:link w:val="NTPLaySummaryBodyText"/>
    <w:rsid w:val="00CB6D54"/>
    <w:rPr>
      <w:rFonts w:eastAsia="Times New Roman"/>
    </w:rPr>
  </w:style>
  <w:style w:type="paragraph" w:customStyle="1" w:styleId="NTPLaySummaryHeading1">
    <w:name w:val="NTP Lay Summary Heading 1"/>
    <w:basedOn w:val="NTPLaySummaryHead"/>
    <w:link w:val="NTPLaySummaryHeading1Char"/>
    <w:rsid w:val="00CB6D54"/>
    <w:pPr>
      <w:spacing w:after="120"/>
      <w:jc w:val="left"/>
    </w:pPr>
    <w:rPr>
      <w:rFonts w:ascii="Times New Roman" w:hAnsi="Times New Roman" w:cs="Times New Roman"/>
      <w:sz w:val="24"/>
      <w:szCs w:val="24"/>
    </w:rPr>
  </w:style>
  <w:style w:type="character" w:customStyle="1" w:styleId="NTPLaySummaryHeading1Char">
    <w:name w:val="NTP Lay Summary Heading 1 Char"/>
    <w:link w:val="NTPLaySummaryHeading1"/>
    <w:rsid w:val="00CB6D54"/>
    <w:rPr>
      <w:rFonts w:eastAsia="Times New Roman"/>
      <w:b/>
    </w:rPr>
  </w:style>
  <w:style w:type="paragraph" w:customStyle="1" w:styleId="ParagraphPostHead">
    <w:name w:val="Paragraph_Post_Head"/>
    <w:basedOn w:val="BaseText"/>
    <w:rsid w:val="00E84F0D"/>
  </w:style>
  <w:style w:type="paragraph" w:customStyle="1" w:styleId="Poetry">
    <w:name w:val="Poetry"/>
    <w:basedOn w:val="BaseText"/>
    <w:rsid w:val="00E84F0D"/>
    <w:pPr>
      <w:autoSpaceDE w:val="0"/>
      <w:autoSpaceDN w:val="0"/>
      <w:adjustRightInd w:val="0"/>
      <w:spacing w:after="180"/>
    </w:pPr>
  </w:style>
  <w:style w:type="paragraph" w:customStyle="1" w:styleId="RelatedArticle">
    <w:name w:val="Related_Article"/>
    <w:basedOn w:val="BaseText"/>
    <w:rsid w:val="00E84F0D"/>
  </w:style>
  <w:style w:type="table" w:styleId="PlainTable4">
    <w:name w:val="Plain Table 4"/>
    <w:basedOn w:val="TableNormal"/>
    <w:uiPriority w:val="44"/>
    <w:rsid w:val="000356E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tion">
    <w:name w:val="Mention"/>
    <w:basedOn w:val="DefaultParagraphFont"/>
    <w:uiPriority w:val="99"/>
    <w:unhideWhenUsed/>
    <w:rsid w:val="006D698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0064">
      <w:bodyDiv w:val="1"/>
      <w:marLeft w:val="0"/>
      <w:marRight w:val="0"/>
      <w:marTop w:val="0"/>
      <w:marBottom w:val="0"/>
      <w:divBdr>
        <w:top w:val="none" w:sz="0" w:space="0" w:color="auto"/>
        <w:left w:val="none" w:sz="0" w:space="0" w:color="auto"/>
        <w:bottom w:val="none" w:sz="0" w:space="0" w:color="auto"/>
        <w:right w:val="none" w:sz="0" w:space="0" w:color="auto"/>
      </w:divBdr>
      <w:divsChild>
        <w:div w:id="876085561">
          <w:marLeft w:val="0"/>
          <w:marRight w:val="0"/>
          <w:marTop w:val="0"/>
          <w:marBottom w:val="0"/>
          <w:divBdr>
            <w:top w:val="none" w:sz="0" w:space="0" w:color="auto"/>
            <w:left w:val="none" w:sz="0" w:space="0" w:color="auto"/>
            <w:bottom w:val="none" w:sz="0" w:space="0" w:color="auto"/>
            <w:right w:val="none" w:sz="0" w:space="0" w:color="auto"/>
          </w:divBdr>
        </w:div>
        <w:div w:id="1859856378">
          <w:marLeft w:val="0"/>
          <w:marRight w:val="0"/>
          <w:marTop w:val="0"/>
          <w:marBottom w:val="0"/>
          <w:divBdr>
            <w:top w:val="none" w:sz="0" w:space="0" w:color="auto"/>
            <w:left w:val="none" w:sz="0" w:space="0" w:color="auto"/>
            <w:bottom w:val="none" w:sz="0" w:space="0" w:color="auto"/>
            <w:right w:val="none" w:sz="0" w:space="0" w:color="auto"/>
          </w:divBdr>
        </w:div>
        <w:div w:id="2097509778">
          <w:marLeft w:val="0"/>
          <w:marRight w:val="0"/>
          <w:marTop w:val="0"/>
          <w:marBottom w:val="0"/>
          <w:divBdr>
            <w:top w:val="none" w:sz="0" w:space="0" w:color="auto"/>
            <w:left w:val="none" w:sz="0" w:space="0" w:color="auto"/>
            <w:bottom w:val="none" w:sz="0" w:space="0" w:color="auto"/>
            <w:right w:val="none" w:sz="0" w:space="0" w:color="auto"/>
          </w:divBdr>
        </w:div>
      </w:divsChild>
    </w:div>
    <w:div w:id="70667000">
      <w:bodyDiv w:val="1"/>
      <w:marLeft w:val="0"/>
      <w:marRight w:val="0"/>
      <w:marTop w:val="0"/>
      <w:marBottom w:val="0"/>
      <w:divBdr>
        <w:top w:val="none" w:sz="0" w:space="0" w:color="auto"/>
        <w:left w:val="none" w:sz="0" w:space="0" w:color="auto"/>
        <w:bottom w:val="none" w:sz="0" w:space="0" w:color="auto"/>
        <w:right w:val="none" w:sz="0" w:space="0" w:color="auto"/>
      </w:divBdr>
    </w:div>
    <w:div w:id="93747957">
      <w:bodyDiv w:val="1"/>
      <w:marLeft w:val="0"/>
      <w:marRight w:val="0"/>
      <w:marTop w:val="0"/>
      <w:marBottom w:val="0"/>
      <w:divBdr>
        <w:top w:val="none" w:sz="0" w:space="0" w:color="auto"/>
        <w:left w:val="none" w:sz="0" w:space="0" w:color="auto"/>
        <w:bottom w:val="none" w:sz="0" w:space="0" w:color="auto"/>
        <w:right w:val="none" w:sz="0" w:space="0" w:color="auto"/>
      </w:divBdr>
    </w:div>
    <w:div w:id="95638630">
      <w:bodyDiv w:val="1"/>
      <w:marLeft w:val="0"/>
      <w:marRight w:val="0"/>
      <w:marTop w:val="0"/>
      <w:marBottom w:val="0"/>
      <w:divBdr>
        <w:top w:val="none" w:sz="0" w:space="0" w:color="auto"/>
        <w:left w:val="none" w:sz="0" w:space="0" w:color="auto"/>
        <w:bottom w:val="none" w:sz="0" w:space="0" w:color="auto"/>
        <w:right w:val="none" w:sz="0" w:space="0" w:color="auto"/>
      </w:divBdr>
    </w:div>
    <w:div w:id="131531147">
      <w:bodyDiv w:val="1"/>
      <w:marLeft w:val="0"/>
      <w:marRight w:val="0"/>
      <w:marTop w:val="0"/>
      <w:marBottom w:val="0"/>
      <w:divBdr>
        <w:top w:val="none" w:sz="0" w:space="0" w:color="auto"/>
        <w:left w:val="none" w:sz="0" w:space="0" w:color="auto"/>
        <w:bottom w:val="none" w:sz="0" w:space="0" w:color="auto"/>
        <w:right w:val="none" w:sz="0" w:space="0" w:color="auto"/>
      </w:divBdr>
    </w:div>
    <w:div w:id="151063576">
      <w:bodyDiv w:val="1"/>
      <w:marLeft w:val="0"/>
      <w:marRight w:val="0"/>
      <w:marTop w:val="0"/>
      <w:marBottom w:val="0"/>
      <w:divBdr>
        <w:top w:val="none" w:sz="0" w:space="0" w:color="auto"/>
        <w:left w:val="none" w:sz="0" w:space="0" w:color="auto"/>
        <w:bottom w:val="none" w:sz="0" w:space="0" w:color="auto"/>
        <w:right w:val="none" w:sz="0" w:space="0" w:color="auto"/>
      </w:divBdr>
    </w:div>
    <w:div w:id="158469165">
      <w:bodyDiv w:val="1"/>
      <w:marLeft w:val="0"/>
      <w:marRight w:val="0"/>
      <w:marTop w:val="0"/>
      <w:marBottom w:val="0"/>
      <w:divBdr>
        <w:top w:val="none" w:sz="0" w:space="0" w:color="auto"/>
        <w:left w:val="none" w:sz="0" w:space="0" w:color="auto"/>
        <w:bottom w:val="none" w:sz="0" w:space="0" w:color="auto"/>
        <w:right w:val="none" w:sz="0" w:space="0" w:color="auto"/>
      </w:divBdr>
    </w:div>
    <w:div w:id="169758571">
      <w:bodyDiv w:val="1"/>
      <w:marLeft w:val="0"/>
      <w:marRight w:val="0"/>
      <w:marTop w:val="0"/>
      <w:marBottom w:val="0"/>
      <w:divBdr>
        <w:top w:val="none" w:sz="0" w:space="0" w:color="auto"/>
        <w:left w:val="none" w:sz="0" w:space="0" w:color="auto"/>
        <w:bottom w:val="none" w:sz="0" w:space="0" w:color="auto"/>
        <w:right w:val="none" w:sz="0" w:space="0" w:color="auto"/>
      </w:divBdr>
    </w:div>
    <w:div w:id="177426375">
      <w:bodyDiv w:val="1"/>
      <w:marLeft w:val="0"/>
      <w:marRight w:val="0"/>
      <w:marTop w:val="0"/>
      <w:marBottom w:val="0"/>
      <w:divBdr>
        <w:top w:val="none" w:sz="0" w:space="0" w:color="auto"/>
        <w:left w:val="none" w:sz="0" w:space="0" w:color="auto"/>
        <w:bottom w:val="none" w:sz="0" w:space="0" w:color="auto"/>
        <w:right w:val="none" w:sz="0" w:space="0" w:color="auto"/>
      </w:divBdr>
    </w:div>
    <w:div w:id="178355392">
      <w:bodyDiv w:val="1"/>
      <w:marLeft w:val="0"/>
      <w:marRight w:val="0"/>
      <w:marTop w:val="0"/>
      <w:marBottom w:val="0"/>
      <w:divBdr>
        <w:top w:val="none" w:sz="0" w:space="0" w:color="auto"/>
        <w:left w:val="none" w:sz="0" w:space="0" w:color="auto"/>
        <w:bottom w:val="none" w:sz="0" w:space="0" w:color="auto"/>
        <w:right w:val="none" w:sz="0" w:space="0" w:color="auto"/>
      </w:divBdr>
    </w:div>
    <w:div w:id="213273452">
      <w:bodyDiv w:val="1"/>
      <w:marLeft w:val="0"/>
      <w:marRight w:val="0"/>
      <w:marTop w:val="0"/>
      <w:marBottom w:val="0"/>
      <w:divBdr>
        <w:top w:val="none" w:sz="0" w:space="0" w:color="auto"/>
        <w:left w:val="none" w:sz="0" w:space="0" w:color="auto"/>
        <w:bottom w:val="none" w:sz="0" w:space="0" w:color="auto"/>
        <w:right w:val="none" w:sz="0" w:space="0" w:color="auto"/>
      </w:divBdr>
    </w:div>
    <w:div w:id="224537417">
      <w:bodyDiv w:val="1"/>
      <w:marLeft w:val="0"/>
      <w:marRight w:val="0"/>
      <w:marTop w:val="0"/>
      <w:marBottom w:val="0"/>
      <w:divBdr>
        <w:top w:val="none" w:sz="0" w:space="0" w:color="auto"/>
        <w:left w:val="none" w:sz="0" w:space="0" w:color="auto"/>
        <w:bottom w:val="none" w:sz="0" w:space="0" w:color="auto"/>
        <w:right w:val="none" w:sz="0" w:space="0" w:color="auto"/>
      </w:divBdr>
    </w:div>
    <w:div w:id="226036871">
      <w:bodyDiv w:val="1"/>
      <w:marLeft w:val="0"/>
      <w:marRight w:val="0"/>
      <w:marTop w:val="0"/>
      <w:marBottom w:val="0"/>
      <w:divBdr>
        <w:top w:val="none" w:sz="0" w:space="0" w:color="auto"/>
        <w:left w:val="none" w:sz="0" w:space="0" w:color="auto"/>
        <w:bottom w:val="none" w:sz="0" w:space="0" w:color="auto"/>
        <w:right w:val="none" w:sz="0" w:space="0" w:color="auto"/>
      </w:divBdr>
    </w:div>
    <w:div w:id="234438108">
      <w:bodyDiv w:val="1"/>
      <w:marLeft w:val="0"/>
      <w:marRight w:val="0"/>
      <w:marTop w:val="0"/>
      <w:marBottom w:val="0"/>
      <w:divBdr>
        <w:top w:val="none" w:sz="0" w:space="0" w:color="auto"/>
        <w:left w:val="none" w:sz="0" w:space="0" w:color="auto"/>
        <w:bottom w:val="none" w:sz="0" w:space="0" w:color="auto"/>
        <w:right w:val="none" w:sz="0" w:space="0" w:color="auto"/>
      </w:divBdr>
    </w:div>
    <w:div w:id="245917732">
      <w:bodyDiv w:val="1"/>
      <w:marLeft w:val="0"/>
      <w:marRight w:val="0"/>
      <w:marTop w:val="0"/>
      <w:marBottom w:val="0"/>
      <w:divBdr>
        <w:top w:val="none" w:sz="0" w:space="0" w:color="auto"/>
        <w:left w:val="none" w:sz="0" w:space="0" w:color="auto"/>
        <w:bottom w:val="none" w:sz="0" w:space="0" w:color="auto"/>
        <w:right w:val="none" w:sz="0" w:space="0" w:color="auto"/>
      </w:divBdr>
    </w:div>
    <w:div w:id="253826339">
      <w:bodyDiv w:val="1"/>
      <w:marLeft w:val="0"/>
      <w:marRight w:val="0"/>
      <w:marTop w:val="0"/>
      <w:marBottom w:val="0"/>
      <w:divBdr>
        <w:top w:val="none" w:sz="0" w:space="0" w:color="auto"/>
        <w:left w:val="none" w:sz="0" w:space="0" w:color="auto"/>
        <w:bottom w:val="none" w:sz="0" w:space="0" w:color="auto"/>
        <w:right w:val="none" w:sz="0" w:space="0" w:color="auto"/>
      </w:divBdr>
    </w:div>
    <w:div w:id="300422253">
      <w:bodyDiv w:val="1"/>
      <w:marLeft w:val="0"/>
      <w:marRight w:val="0"/>
      <w:marTop w:val="0"/>
      <w:marBottom w:val="0"/>
      <w:divBdr>
        <w:top w:val="none" w:sz="0" w:space="0" w:color="auto"/>
        <w:left w:val="none" w:sz="0" w:space="0" w:color="auto"/>
        <w:bottom w:val="none" w:sz="0" w:space="0" w:color="auto"/>
        <w:right w:val="none" w:sz="0" w:space="0" w:color="auto"/>
      </w:divBdr>
    </w:div>
    <w:div w:id="343291492">
      <w:bodyDiv w:val="1"/>
      <w:marLeft w:val="0"/>
      <w:marRight w:val="0"/>
      <w:marTop w:val="0"/>
      <w:marBottom w:val="0"/>
      <w:divBdr>
        <w:top w:val="none" w:sz="0" w:space="0" w:color="auto"/>
        <w:left w:val="none" w:sz="0" w:space="0" w:color="auto"/>
        <w:bottom w:val="none" w:sz="0" w:space="0" w:color="auto"/>
        <w:right w:val="none" w:sz="0" w:space="0" w:color="auto"/>
      </w:divBdr>
    </w:div>
    <w:div w:id="357586437">
      <w:bodyDiv w:val="1"/>
      <w:marLeft w:val="0"/>
      <w:marRight w:val="0"/>
      <w:marTop w:val="0"/>
      <w:marBottom w:val="0"/>
      <w:divBdr>
        <w:top w:val="none" w:sz="0" w:space="0" w:color="auto"/>
        <w:left w:val="none" w:sz="0" w:space="0" w:color="auto"/>
        <w:bottom w:val="none" w:sz="0" w:space="0" w:color="auto"/>
        <w:right w:val="none" w:sz="0" w:space="0" w:color="auto"/>
      </w:divBdr>
    </w:div>
    <w:div w:id="412051842">
      <w:bodyDiv w:val="1"/>
      <w:marLeft w:val="0"/>
      <w:marRight w:val="0"/>
      <w:marTop w:val="0"/>
      <w:marBottom w:val="0"/>
      <w:divBdr>
        <w:top w:val="none" w:sz="0" w:space="0" w:color="auto"/>
        <w:left w:val="none" w:sz="0" w:space="0" w:color="auto"/>
        <w:bottom w:val="none" w:sz="0" w:space="0" w:color="auto"/>
        <w:right w:val="none" w:sz="0" w:space="0" w:color="auto"/>
      </w:divBdr>
    </w:div>
    <w:div w:id="436488542">
      <w:bodyDiv w:val="1"/>
      <w:marLeft w:val="0"/>
      <w:marRight w:val="0"/>
      <w:marTop w:val="0"/>
      <w:marBottom w:val="0"/>
      <w:divBdr>
        <w:top w:val="none" w:sz="0" w:space="0" w:color="auto"/>
        <w:left w:val="none" w:sz="0" w:space="0" w:color="auto"/>
        <w:bottom w:val="none" w:sz="0" w:space="0" w:color="auto"/>
        <w:right w:val="none" w:sz="0" w:space="0" w:color="auto"/>
      </w:divBdr>
      <w:divsChild>
        <w:div w:id="795489794">
          <w:marLeft w:val="0"/>
          <w:marRight w:val="0"/>
          <w:marTop w:val="0"/>
          <w:marBottom w:val="0"/>
          <w:divBdr>
            <w:top w:val="none" w:sz="0" w:space="0" w:color="auto"/>
            <w:left w:val="none" w:sz="0" w:space="0" w:color="auto"/>
            <w:bottom w:val="none" w:sz="0" w:space="0" w:color="auto"/>
            <w:right w:val="none" w:sz="0" w:space="0" w:color="auto"/>
          </w:divBdr>
          <w:divsChild>
            <w:div w:id="1352028480">
              <w:marLeft w:val="0"/>
              <w:marRight w:val="0"/>
              <w:marTop w:val="0"/>
              <w:marBottom w:val="165"/>
              <w:divBdr>
                <w:top w:val="none" w:sz="0" w:space="0" w:color="auto"/>
                <w:left w:val="none" w:sz="0" w:space="0" w:color="auto"/>
                <w:bottom w:val="none" w:sz="0" w:space="0" w:color="auto"/>
                <w:right w:val="none" w:sz="0" w:space="0" w:color="auto"/>
              </w:divBdr>
            </w:div>
          </w:divsChild>
        </w:div>
        <w:div w:id="2117168133">
          <w:marLeft w:val="0"/>
          <w:marRight w:val="0"/>
          <w:marTop w:val="165"/>
          <w:marBottom w:val="165"/>
          <w:divBdr>
            <w:top w:val="none" w:sz="0" w:space="0" w:color="auto"/>
            <w:left w:val="none" w:sz="0" w:space="0" w:color="auto"/>
            <w:bottom w:val="none" w:sz="0" w:space="0" w:color="auto"/>
            <w:right w:val="none" w:sz="0" w:space="0" w:color="auto"/>
          </w:divBdr>
          <w:divsChild>
            <w:div w:id="525480977">
              <w:marLeft w:val="0"/>
              <w:marRight w:val="0"/>
              <w:marTop w:val="0"/>
              <w:marBottom w:val="0"/>
              <w:divBdr>
                <w:top w:val="none" w:sz="0" w:space="0" w:color="auto"/>
                <w:left w:val="none" w:sz="0" w:space="0" w:color="auto"/>
                <w:bottom w:val="none" w:sz="0" w:space="0" w:color="auto"/>
                <w:right w:val="none" w:sz="0" w:space="0" w:color="auto"/>
              </w:divBdr>
              <w:divsChild>
                <w:div w:id="14347123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465782870">
      <w:bodyDiv w:val="1"/>
      <w:marLeft w:val="0"/>
      <w:marRight w:val="0"/>
      <w:marTop w:val="0"/>
      <w:marBottom w:val="0"/>
      <w:divBdr>
        <w:top w:val="none" w:sz="0" w:space="0" w:color="auto"/>
        <w:left w:val="none" w:sz="0" w:space="0" w:color="auto"/>
        <w:bottom w:val="none" w:sz="0" w:space="0" w:color="auto"/>
        <w:right w:val="none" w:sz="0" w:space="0" w:color="auto"/>
      </w:divBdr>
    </w:div>
    <w:div w:id="471143058">
      <w:bodyDiv w:val="1"/>
      <w:marLeft w:val="0"/>
      <w:marRight w:val="0"/>
      <w:marTop w:val="0"/>
      <w:marBottom w:val="0"/>
      <w:divBdr>
        <w:top w:val="none" w:sz="0" w:space="0" w:color="auto"/>
        <w:left w:val="none" w:sz="0" w:space="0" w:color="auto"/>
        <w:bottom w:val="none" w:sz="0" w:space="0" w:color="auto"/>
        <w:right w:val="none" w:sz="0" w:space="0" w:color="auto"/>
      </w:divBdr>
    </w:div>
    <w:div w:id="480270909">
      <w:bodyDiv w:val="1"/>
      <w:marLeft w:val="0"/>
      <w:marRight w:val="0"/>
      <w:marTop w:val="0"/>
      <w:marBottom w:val="0"/>
      <w:divBdr>
        <w:top w:val="none" w:sz="0" w:space="0" w:color="auto"/>
        <w:left w:val="none" w:sz="0" w:space="0" w:color="auto"/>
        <w:bottom w:val="none" w:sz="0" w:space="0" w:color="auto"/>
        <w:right w:val="none" w:sz="0" w:space="0" w:color="auto"/>
      </w:divBdr>
    </w:div>
    <w:div w:id="489098887">
      <w:bodyDiv w:val="1"/>
      <w:marLeft w:val="0"/>
      <w:marRight w:val="0"/>
      <w:marTop w:val="0"/>
      <w:marBottom w:val="0"/>
      <w:divBdr>
        <w:top w:val="none" w:sz="0" w:space="0" w:color="auto"/>
        <w:left w:val="none" w:sz="0" w:space="0" w:color="auto"/>
        <w:bottom w:val="none" w:sz="0" w:space="0" w:color="auto"/>
        <w:right w:val="none" w:sz="0" w:space="0" w:color="auto"/>
      </w:divBdr>
    </w:div>
    <w:div w:id="492259031">
      <w:bodyDiv w:val="1"/>
      <w:marLeft w:val="0"/>
      <w:marRight w:val="0"/>
      <w:marTop w:val="0"/>
      <w:marBottom w:val="0"/>
      <w:divBdr>
        <w:top w:val="none" w:sz="0" w:space="0" w:color="auto"/>
        <w:left w:val="none" w:sz="0" w:space="0" w:color="auto"/>
        <w:bottom w:val="none" w:sz="0" w:space="0" w:color="auto"/>
        <w:right w:val="none" w:sz="0" w:space="0" w:color="auto"/>
      </w:divBdr>
    </w:div>
    <w:div w:id="492262345">
      <w:bodyDiv w:val="1"/>
      <w:marLeft w:val="0"/>
      <w:marRight w:val="0"/>
      <w:marTop w:val="0"/>
      <w:marBottom w:val="0"/>
      <w:divBdr>
        <w:top w:val="none" w:sz="0" w:space="0" w:color="auto"/>
        <w:left w:val="none" w:sz="0" w:space="0" w:color="auto"/>
        <w:bottom w:val="none" w:sz="0" w:space="0" w:color="auto"/>
        <w:right w:val="none" w:sz="0" w:space="0" w:color="auto"/>
      </w:divBdr>
    </w:div>
    <w:div w:id="494077766">
      <w:bodyDiv w:val="1"/>
      <w:marLeft w:val="0"/>
      <w:marRight w:val="0"/>
      <w:marTop w:val="0"/>
      <w:marBottom w:val="0"/>
      <w:divBdr>
        <w:top w:val="none" w:sz="0" w:space="0" w:color="auto"/>
        <w:left w:val="none" w:sz="0" w:space="0" w:color="auto"/>
        <w:bottom w:val="none" w:sz="0" w:space="0" w:color="auto"/>
        <w:right w:val="none" w:sz="0" w:space="0" w:color="auto"/>
      </w:divBdr>
    </w:div>
    <w:div w:id="504169742">
      <w:bodyDiv w:val="1"/>
      <w:marLeft w:val="0"/>
      <w:marRight w:val="0"/>
      <w:marTop w:val="0"/>
      <w:marBottom w:val="0"/>
      <w:divBdr>
        <w:top w:val="none" w:sz="0" w:space="0" w:color="auto"/>
        <w:left w:val="none" w:sz="0" w:space="0" w:color="auto"/>
        <w:bottom w:val="none" w:sz="0" w:space="0" w:color="auto"/>
        <w:right w:val="none" w:sz="0" w:space="0" w:color="auto"/>
      </w:divBdr>
    </w:div>
    <w:div w:id="532504025">
      <w:bodyDiv w:val="1"/>
      <w:marLeft w:val="0"/>
      <w:marRight w:val="0"/>
      <w:marTop w:val="0"/>
      <w:marBottom w:val="0"/>
      <w:divBdr>
        <w:top w:val="none" w:sz="0" w:space="0" w:color="auto"/>
        <w:left w:val="none" w:sz="0" w:space="0" w:color="auto"/>
        <w:bottom w:val="none" w:sz="0" w:space="0" w:color="auto"/>
        <w:right w:val="none" w:sz="0" w:space="0" w:color="auto"/>
      </w:divBdr>
    </w:div>
    <w:div w:id="535510080">
      <w:bodyDiv w:val="1"/>
      <w:marLeft w:val="0"/>
      <w:marRight w:val="0"/>
      <w:marTop w:val="0"/>
      <w:marBottom w:val="0"/>
      <w:divBdr>
        <w:top w:val="none" w:sz="0" w:space="0" w:color="auto"/>
        <w:left w:val="none" w:sz="0" w:space="0" w:color="auto"/>
        <w:bottom w:val="none" w:sz="0" w:space="0" w:color="auto"/>
        <w:right w:val="none" w:sz="0" w:space="0" w:color="auto"/>
      </w:divBdr>
    </w:div>
    <w:div w:id="567418706">
      <w:bodyDiv w:val="1"/>
      <w:marLeft w:val="0"/>
      <w:marRight w:val="0"/>
      <w:marTop w:val="0"/>
      <w:marBottom w:val="0"/>
      <w:divBdr>
        <w:top w:val="none" w:sz="0" w:space="0" w:color="auto"/>
        <w:left w:val="none" w:sz="0" w:space="0" w:color="auto"/>
        <w:bottom w:val="none" w:sz="0" w:space="0" w:color="auto"/>
        <w:right w:val="none" w:sz="0" w:space="0" w:color="auto"/>
      </w:divBdr>
    </w:div>
    <w:div w:id="607278951">
      <w:bodyDiv w:val="1"/>
      <w:marLeft w:val="0"/>
      <w:marRight w:val="0"/>
      <w:marTop w:val="0"/>
      <w:marBottom w:val="0"/>
      <w:divBdr>
        <w:top w:val="none" w:sz="0" w:space="0" w:color="auto"/>
        <w:left w:val="none" w:sz="0" w:space="0" w:color="auto"/>
        <w:bottom w:val="none" w:sz="0" w:space="0" w:color="auto"/>
        <w:right w:val="none" w:sz="0" w:space="0" w:color="auto"/>
      </w:divBdr>
    </w:div>
    <w:div w:id="626395462">
      <w:bodyDiv w:val="1"/>
      <w:marLeft w:val="0"/>
      <w:marRight w:val="0"/>
      <w:marTop w:val="0"/>
      <w:marBottom w:val="0"/>
      <w:divBdr>
        <w:top w:val="none" w:sz="0" w:space="0" w:color="auto"/>
        <w:left w:val="none" w:sz="0" w:space="0" w:color="auto"/>
        <w:bottom w:val="none" w:sz="0" w:space="0" w:color="auto"/>
        <w:right w:val="none" w:sz="0" w:space="0" w:color="auto"/>
      </w:divBdr>
    </w:div>
    <w:div w:id="656883627">
      <w:bodyDiv w:val="1"/>
      <w:marLeft w:val="0"/>
      <w:marRight w:val="0"/>
      <w:marTop w:val="0"/>
      <w:marBottom w:val="0"/>
      <w:divBdr>
        <w:top w:val="none" w:sz="0" w:space="0" w:color="auto"/>
        <w:left w:val="none" w:sz="0" w:space="0" w:color="auto"/>
        <w:bottom w:val="none" w:sz="0" w:space="0" w:color="auto"/>
        <w:right w:val="none" w:sz="0" w:space="0" w:color="auto"/>
      </w:divBdr>
    </w:div>
    <w:div w:id="698436343">
      <w:bodyDiv w:val="1"/>
      <w:marLeft w:val="0"/>
      <w:marRight w:val="0"/>
      <w:marTop w:val="0"/>
      <w:marBottom w:val="0"/>
      <w:divBdr>
        <w:top w:val="none" w:sz="0" w:space="0" w:color="auto"/>
        <w:left w:val="none" w:sz="0" w:space="0" w:color="auto"/>
        <w:bottom w:val="none" w:sz="0" w:space="0" w:color="auto"/>
        <w:right w:val="none" w:sz="0" w:space="0" w:color="auto"/>
      </w:divBdr>
    </w:div>
    <w:div w:id="706294591">
      <w:bodyDiv w:val="1"/>
      <w:marLeft w:val="0"/>
      <w:marRight w:val="0"/>
      <w:marTop w:val="0"/>
      <w:marBottom w:val="0"/>
      <w:divBdr>
        <w:top w:val="none" w:sz="0" w:space="0" w:color="auto"/>
        <w:left w:val="none" w:sz="0" w:space="0" w:color="auto"/>
        <w:bottom w:val="none" w:sz="0" w:space="0" w:color="auto"/>
        <w:right w:val="none" w:sz="0" w:space="0" w:color="auto"/>
      </w:divBdr>
      <w:divsChild>
        <w:div w:id="539786423">
          <w:marLeft w:val="0"/>
          <w:marRight w:val="0"/>
          <w:marTop w:val="0"/>
          <w:marBottom w:val="0"/>
          <w:divBdr>
            <w:top w:val="none" w:sz="0" w:space="0" w:color="auto"/>
            <w:left w:val="none" w:sz="0" w:space="0" w:color="auto"/>
            <w:bottom w:val="none" w:sz="0" w:space="0" w:color="auto"/>
            <w:right w:val="none" w:sz="0" w:space="0" w:color="auto"/>
          </w:divBdr>
          <w:divsChild>
            <w:div w:id="1561138829">
              <w:marLeft w:val="0"/>
              <w:marRight w:val="0"/>
              <w:marTop w:val="0"/>
              <w:marBottom w:val="0"/>
              <w:divBdr>
                <w:top w:val="none" w:sz="0" w:space="0" w:color="auto"/>
                <w:left w:val="none" w:sz="0" w:space="0" w:color="auto"/>
                <w:bottom w:val="none" w:sz="0" w:space="0" w:color="auto"/>
                <w:right w:val="none" w:sz="0" w:space="0" w:color="auto"/>
              </w:divBdr>
              <w:divsChild>
                <w:div w:id="34649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49808">
      <w:bodyDiv w:val="1"/>
      <w:marLeft w:val="0"/>
      <w:marRight w:val="0"/>
      <w:marTop w:val="0"/>
      <w:marBottom w:val="0"/>
      <w:divBdr>
        <w:top w:val="none" w:sz="0" w:space="0" w:color="auto"/>
        <w:left w:val="none" w:sz="0" w:space="0" w:color="auto"/>
        <w:bottom w:val="none" w:sz="0" w:space="0" w:color="auto"/>
        <w:right w:val="none" w:sz="0" w:space="0" w:color="auto"/>
      </w:divBdr>
      <w:divsChild>
        <w:div w:id="124348296">
          <w:marLeft w:val="0"/>
          <w:marRight w:val="0"/>
          <w:marTop w:val="0"/>
          <w:marBottom w:val="0"/>
          <w:divBdr>
            <w:top w:val="none" w:sz="0" w:space="0" w:color="auto"/>
            <w:left w:val="none" w:sz="0" w:space="0" w:color="auto"/>
            <w:bottom w:val="none" w:sz="0" w:space="0" w:color="auto"/>
            <w:right w:val="none" w:sz="0" w:space="0" w:color="auto"/>
          </w:divBdr>
        </w:div>
        <w:div w:id="1036005360">
          <w:marLeft w:val="0"/>
          <w:marRight w:val="0"/>
          <w:marTop w:val="0"/>
          <w:marBottom w:val="0"/>
          <w:divBdr>
            <w:top w:val="none" w:sz="0" w:space="0" w:color="auto"/>
            <w:left w:val="none" w:sz="0" w:space="0" w:color="auto"/>
            <w:bottom w:val="none" w:sz="0" w:space="0" w:color="auto"/>
            <w:right w:val="none" w:sz="0" w:space="0" w:color="auto"/>
          </w:divBdr>
        </w:div>
        <w:div w:id="1940139623">
          <w:marLeft w:val="0"/>
          <w:marRight w:val="0"/>
          <w:marTop w:val="0"/>
          <w:marBottom w:val="0"/>
          <w:divBdr>
            <w:top w:val="none" w:sz="0" w:space="0" w:color="auto"/>
            <w:left w:val="none" w:sz="0" w:space="0" w:color="auto"/>
            <w:bottom w:val="none" w:sz="0" w:space="0" w:color="auto"/>
            <w:right w:val="none" w:sz="0" w:space="0" w:color="auto"/>
          </w:divBdr>
        </w:div>
      </w:divsChild>
    </w:div>
    <w:div w:id="762607849">
      <w:bodyDiv w:val="1"/>
      <w:marLeft w:val="0"/>
      <w:marRight w:val="0"/>
      <w:marTop w:val="0"/>
      <w:marBottom w:val="0"/>
      <w:divBdr>
        <w:top w:val="none" w:sz="0" w:space="0" w:color="auto"/>
        <w:left w:val="none" w:sz="0" w:space="0" w:color="auto"/>
        <w:bottom w:val="none" w:sz="0" w:space="0" w:color="auto"/>
        <w:right w:val="none" w:sz="0" w:space="0" w:color="auto"/>
      </w:divBdr>
    </w:div>
    <w:div w:id="768741914">
      <w:bodyDiv w:val="1"/>
      <w:marLeft w:val="0"/>
      <w:marRight w:val="0"/>
      <w:marTop w:val="0"/>
      <w:marBottom w:val="0"/>
      <w:divBdr>
        <w:top w:val="none" w:sz="0" w:space="0" w:color="auto"/>
        <w:left w:val="none" w:sz="0" w:space="0" w:color="auto"/>
        <w:bottom w:val="none" w:sz="0" w:space="0" w:color="auto"/>
        <w:right w:val="none" w:sz="0" w:space="0" w:color="auto"/>
      </w:divBdr>
    </w:div>
    <w:div w:id="776101659">
      <w:bodyDiv w:val="1"/>
      <w:marLeft w:val="0"/>
      <w:marRight w:val="0"/>
      <w:marTop w:val="0"/>
      <w:marBottom w:val="0"/>
      <w:divBdr>
        <w:top w:val="none" w:sz="0" w:space="0" w:color="auto"/>
        <w:left w:val="none" w:sz="0" w:space="0" w:color="auto"/>
        <w:bottom w:val="none" w:sz="0" w:space="0" w:color="auto"/>
        <w:right w:val="none" w:sz="0" w:space="0" w:color="auto"/>
      </w:divBdr>
    </w:div>
    <w:div w:id="815222959">
      <w:bodyDiv w:val="1"/>
      <w:marLeft w:val="0"/>
      <w:marRight w:val="0"/>
      <w:marTop w:val="0"/>
      <w:marBottom w:val="0"/>
      <w:divBdr>
        <w:top w:val="none" w:sz="0" w:space="0" w:color="auto"/>
        <w:left w:val="none" w:sz="0" w:space="0" w:color="auto"/>
        <w:bottom w:val="none" w:sz="0" w:space="0" w:color="auto"/>
        <w:right w:val="none" w:sz="0" w:space="0" w:color="auto"/>
      </w:divBdr>
    </w:div>
    <w:div w:id="844514043">
      <w:bodyDiv w:val="1"/>
      <w:marLeft w:val="0"/>
      <w:marRight w:val="0"/>
      <w:marTop w:val="0"/>
      <w:marBottom w:val="0"/>
      <w:divBdr>
        <w:top w:val="none" w:sz="0" w:space="0" w:color="auto"/>
        <w:left w:val="none" w:sz="0" w:space="0" w:color="auto"/>
        <w:bottom w:val="none" w:sz="0" w:space="0" w:color="auto"/>
        <w:right w:val="none" w:sz="0" w:space="0" w:color="auto"/>
      </w:divBdr>
    </w:div>
    <w:div w:id="851063848">
      <w:bodyDiv w:val="1"/>
      <w:marLeft w:val="0"/>
      <w:marRight w:val="0"/>
      <w:marTop w:val="0"/>
      <w:marBottom w:val="0"/>
      <w:divBdr>
        <w:top w:val="none" w:sz="0" w:space="0" w:color="auto"/>
        <w:left w:val="none" w:sz="0" w:space="0" w:color="auto"/>
        <w:bottom w:val="none" w:sz="0" w:space="0" w:color="auto"/>
        <w:right w:val="none" w:sz="0" w:space="0" w:color="auto"/>
      </w:divBdr>
    </w:div>
    <w:div w:id="873423352">
      <w:bodyDiv w:val="1"/>
      <w:marLeft w:val="0"/>
      <w:marRight w:val="0"/>
      <w:marTop w:val="0"/>
      <w:marBottom w:val="0"/>
      <w:divBdr>
        <w:top w:val="none" w:sz="0" w:space="0" w:color="auto"/>
        <w:left w:val="none" w:sz="0" w:space="0" w:color="auto"/>
        <w:bottom w:val="none" w:sz="0" w:space="0" w:color="auto"/>
        <w:right w:val="none" w:sz="0" w:space="0" w:color="auto"/>
      </w:divBdr>
    </w:div>
    <w:div w:id="878785805">
      <w:bodyDiv w:val="1"/>
      <w:marLeft w:val="0"/>
      <w:marRight w:val="0"/>
      <w:marTop w:val="0"/>
      <w:marBottom w:val="0"/>
      <w:divBdr>
        <w:top w:val="none" w:sz="0" w:space="0" w:color="auto"/>
        <w:left w:val="none" w:sz="0" w:space="0" w:color="auto"/>
        <w:bottom w:val="none" w:sz="0" w:space="0" w:color="auto"/>
        <w:right w:val="none" w:sz="0" w:space="0" w:color="auto"/>
      </w:divBdr>
    </w:div>
    <w:div w:id="891815728">
      <w:bodyDiv w:val="1"/>
      <w:marLeft w:val="0"/>
      <w:marRight w:val="0"/>
      <w:marTop w:val="0"/>
      <w:marBottom w:val="0"/>
      <w:divBdr>
        <w:top w:val="none" w:sz="0" w:space="0" w:color="auto"/>
        <w:left w:val="none" w:sz="0" w:space="0" w:color="auto"/>
        <w:bottom w:val="none" w:sz="0" w:space="0" w:color="auto"/>
        <w:right w:val="none" w:sz="0" w:space="0" w:color="auto"/>
      </w:divBdr>
    </w:div>
    <w:div w:id="897786859">
      <w:bodyDiv w:val="1"/>
      <w:marLeft w:val="0"/>
      <w:marRight w:val="0"/>
      <w:marTop w:val="0"/>
      <w:marBottom w:val="0"/>
      <w:divBdr>
        <w:top w:val="none" w:sz="0" w:space="0" w:color="auto"/>
        <w:left w:val="none" w:sz="0" w:space="0" w:color="auto"/>
        <w:bottom w:val="none" w:sz="0" w:space="0" w:color="auto"/>
        <w:right w:val="none" w:sz="0" w:space="0" w:color="auto"/>
      </w:divBdr>
    </w:div>
    <w:div w:id="904725800">
      <w:bodyDiv w:val="1"/>
      <w:marLeft w:val="0"/>
      <w:marRight w:val="0"/>
      <w:marTop w:val="0"/>
      <w:marBottom w:val="0"/>
      <w:divBdr>
        <w:top w:val="none" w:sz="0" w:space="0" w:color="auto"/>
        <w:left w:val="none" w:sz="0" w:space="0" w:color="auto"/>
        <w:bottom w:val="none" w:sz="0" w:space="0" w:color="auto"/>
        <w:right w:val="none" w:sz="0" w:space="0" w:color="auto"/>
      </w:divBdr>
    </w:div>
    <w:div w:id="909537440">
      <w:bodyDiv w:val="1"/>
      <w:marLeft w:val="0"/>
      <w:marRight w:val="0"/>
      <w:marTop w:val="0"/>
      <w:marBottom w:val="0"/>
      <w:divBdr>
        <w:top w:val="none" w:sz="0" w:space="0" w:color="auto"/>
        <w:left w:val="none" w:sz="0" w:space="0" w:color="auto"/>
        <w:bottom w:val="none" w:sz="0" w:space="0" w:color="auto"/>
        <w:right w:val="none" w:sz="0" w:space="0" w:color="auto"/>
      </w:divBdr>
      <w:divsChild>
        <w:div w:id="2090930532">
          <w:marLeft w:val="0"/>
          <w:marRight w:val="0"/>
          <w:marTop w:val="0"/>
          <w:marBottom w:val="0"/>
          <w:divBdr>
            <w:top w:val="none" w:sz="0" w:space="0" w:color="auto"/>
            <w:left w:val="none" w:sz="0" w:space="0" w:color="auto"/>
            <w:bottom w:val="none" w:sz="0" w:space="0" w:color="auto"/>
            <w:right w:val="none" w:sz="0" w:space="0" w:color="auto"/>
          </w:divBdr>
          <w:divsChild>
            <w:div w:id="351883243">
              <w:marLeft w:val="0"/>
              <w:marRight w:val="0"/>
              <w:marTop w:val="0"/>
              <w:marBottom w:val="0"/>
              <w:divBdr>
                <w:top w:val="none" w:sz="0" w:space="0" w:color="auto"/>
                <w:left w:val="none" w:sz="0" w:space="0" w:color="auto"/>
                <w:bottom w:val="none" w:sz="0" w:space="0" w:color="auto"/>
                <w:right w:val="none" w:sz="0" w:space="0" w:color="auto"/>
              </w:divBdr>
              <w:divsChild>
                <w:div w:id="749237483">
                  <w:marLeft w:val="0"/>
                  <w:marRight w:val="0"/>
                  <w:marTop w:val="0"/>
                  <w:marBottom w:val="0"/>
                  <w:divBdr>
                    <w:top w:val="none" w:sz="0" w:space="0" w:color="auto"/>
                    <w:left w:val="none" w:sz="0" w:space="0" w:color="auto"/>
                    <w:bottom w:val="none" w:sz="0" w:space="0" w:color="auto"/>
                    <w:right w:val="none" w:sz="0" w:space="0" w:color="auto"/>
                  </w:divBdr>
                </w:div>
              </w:divsChild>
            </w:div>
            <w:div w:id="1746996439">
              <w:marLeft w:val="0"/>
              <w:marRight w:val="0"/>
              <w:marTop w:val="0"/>
              <w:marBottom w:val="0"/>
              <w:divBdr>
                <w:top w:val="none" w:sz="0" w:space="0" w:color="auto"/>
                <w:left w:val="none" w:sz="0" w:space="0" w:color="auto"/>
                <w:bottom w:val="none" w:sz="0" w:space="0" w:color="auto"/>
                <w:right w:val="none" w:sz="0" w:space="0" w:color="auto"/>
              </w:divBdr>
              <w:divsChild>
                <w:div w:id="1110007330">
                  <w:marLeft w:val="0"/>
                  <w:marRight w:val="0"/>
                  <w:marTop w:val="0"/>
                  <w:marBottom w:val="0"/>
                  <w:divBdr>
                    <w:top w:val="none" w:sz="0" w:space="0" w:color="auto"/>
                    <w:left w:val="none" w:sz="0" w:space="0" w:color="auto"/>
                    <w:bottom w:val="none" w:sz="0" w:space="0" w:color="auto"/>
                    <w:right w:val="none" w:sz="0" w:space="0" w:color="auto"/>
                  </w:divBdr>
                </w:div>
              </w:divsChild>
            </w:div>
            <w:div w:id="1764062858">
              <w:marLeft w:val="0"/>
              <w:marRight w:val="0"/>
              <w:marTop w:val="0"/>
              <w:marBottom w:val="0"/>
              <w:divBdr>
                <w:top w:val="none" w:sz="0" w:space="0" w:color="auto"/>
                <w:left w:val="none" w:sz="0" w:space="0" w:color="auto"/>
                <w:bottom w:val="none" w:sz="0" w:space="0" w:color="auto"/>
                <w:right w:val="none" w:sz="0" w:space="0" w:color="auto"/>
              </w:divBdr>
              <w:divsChild>
                <w:div w:id="3728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24468">
      <w:bodyDiv w:val="1"/>
      <w:marLeft w:val="0"/>
      <w:marRight w:val="0"/>
      <w:marTop w:val="0"/>
      <w:marBottom w:val="0"/>
      <w:divBdr>
        <w:top w:val="none" w:sz="0" w:space="0" w:color="auto"/>
        <w:left w:val="none" w:sz="0" w:space="0" w:color="auto"/>
        <w:bottom w:val="none" w:sz="0" w:space="0" w:color="auto"/>
        <w:right w:val="none" w:sz="0" w:space="0" w:color="auto"/>
      </w:divBdr>
    </w:div>
    <w:div w:id="968783808">
      <w:bodyDiv w:val="1"/>
      <w:marLeft w:val="0"/>
      <w:marRight w:val="0"/>
      <w:marTop w:val="0"/>
      <w:marBottom w:val="0"/>
      <w:divBdr>
        <w:top w:val="none" w:sz="0" w:space="0" w:color="auto"/>
        <w:left w:val="none" w:sz="0" w:space="0" w:color="auto"/>
        <w:bottom w:val="none" w:sz="0" w:space="0" w:color="auto"/>
        <w:right w:val="none" w:sz="0" w:space="0" w:color="auto"/>
      </w:divBdr>
    </w:div>
    <w:div w:id="991637230">
      <w:bodyDiv w:val="1"/>
      <w:marLeft w:val="0"/>
      <w:marRight w:val="0"/>
      <w:marTop w:val="0"/>
      <w:marBottom w:val="0"/>
      <w:divBdr>
        <w:top w:val="none" w:sz="0" w:space="0" w:color="auto"/>
        <w:left w:val="none" w:sz="0" w:space="0" w:color="auto"/>
        <w:bottom w:val="none" w:sz="0" w:space="0" w:color="auto"/>
        <w:right w:val="none" w:sz="0" w:space="0" w:color="auto"/>
      </w:divBdr>
    </w:div>
    <w:div w:id="1028330720">
      <w:bodyDiv w:val="1"/>
      <w:marLeft w:val="0"/>
      <w:marRight w:val="0"/>
      <w:marTop w:val="0"/>
      <w:marBottom w:val="0"/>
      <w:divBdr>
        <w:top w:val="none" w:sz="0" w:space="0" w:color="auto"/>
        <w:left w:val="none" w:sz="0" w:space="0" w:color="auto"/>
        <w:bottom w:val="none" w:sz="0" w:space="0" w:color="auto"/>
        <w:right w:val="none" w:sz="0" w:space="0" w:color="auto"/>
      </w:divBdr>
      <w:divsChild>
        <w:div w:id="618681261">
          <w:marLeft w:val="0"/>
          <w:marRight w:val="0"/>
          <w:marTop w:val="288"/>
          <w:marBottom w:val="100"/>
          <w:divBdr>
            <w:top w:val="none" w:sz="0" w:space="0" w:color="auto"/>
            <w:left w:val="none" w:sz="0" w:space="0" w:color="auto"/>
            <w:bottom w:val="none" w:sz="0" w:space="0" w:color="auto"/>
            <w:right w:val="none" w:sz="0" w:space="0" w:color="auto"/>
          </w:divBdr>
          <w:divsChild>
            <w:div w:id="304430856">
              <w:marLeft w:val="0"/>
              <w:marRight w:val="0"/>
              <w:marTop w:val="0"/>
              <w:marBottom w:val="0"/>
              <w:divBdr>
                <w:top w:val="none" w:sz="0" w:space="0" w:color="auto"/>
                <w:left w:val="none" w:sz="0" w:space="0" w:color="auto"/>
                <w:bottom w:val="none" w:sz="0" w:space="0" w:color="auto"/>
                <w:right w:val="none" w:sz="0" w:space="0" w:color="auto"/>
              </w:divBdr>
            </w:div>
          </w:divsChild>
        </w:div>
        <w:div w:id="755589020">
          <w:marLeft w:val="0"/>
          <w:marRight w:val="0"/>
          <w:marTop w:val="288"/>
          <w:marBottom w:val="100"/>
          <w:divBdr>
            <w:top w:val="none" w:sz="0" w:space="0" w:color="auto"/>
            <w:left w:val="none" w:sz="0" w:space="0" w:color="auto"/>
            <w:bottom w:val="none" w:sz="0" w:space="0" w:color="auto"/>
            <w:right w:val="none" w:sz="0" w:space="0" w:color="auto"/>
          </w:divBdr>
          <w:divsChild>
            <w:div w:id="125161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54859">
      <w:bodyDiv w:val="1"/>
      <w:marLeft w:val="0"/>
      <w:marRight w:val="0"/>
      <w:marTop w:val="0"/>
      <w:marBottom w:val="0"/>
      <w:divBdr>
        <w:top w:val="none" w:sz="0" w:space="0" w:color="auto"/>
        <w:left w:val="none" w:sz="0" w:space="0" w:color="auto"/>
        <w:bottom w:val="none" w:sz="0" w:space="0" w:color="auto"/>
        <w:right w:val="none" w:sz="0" w:space="0" w:color="auto"/>
      </w:divBdr>
    </w:div>
    <w:div w:id="1044863715">
      <w:bodyDiv w:val="1"/>
      <w:marLeft w:val="0"/>
      <w:marRight w:val="0"/>
      <w:marTop w:val="0"/>
      <w:marBottom w:val="0"/>
      <w:divBdr>
        <w:top w:val="none" w:sz="0" w:space="0" w:color="auto"/>
        <w:left w:val="none" w:sz="0" w:space="0" w:color="auto"/>
        <w:bottom w:val="none" w:sz="0" w:space="0" w:color="auto"/>
        <w:right w:val="none" w:sz="0" w:space="0" w:color="auto"/>
      </w:divBdr>
      <w:divsChild>
        <w:div w:id="82991685">
          <w:marLeft w:val="0"/>
          <w:marRight w:val="0"/>
          <w:marTop w:val="165"/>
          <w:marBottom w:val="165"/>
          <w:divBdr>
            <w:top w:val="none" w:sz="0" w:space="0" w:color="auto"/>
            <w:left w:val="none" w:sz="0" w:space="0" w:color="auto"/>
            <w:bottom w:val="none" w:sz="0" w:space="0" w:color="auto"/>
            <w:right w:val="none" w:sz="0" w:space="0" w:color="auto"/>
          </w:divBdr>
          <w:divsChild>
            <w:div w:id="1246573775">
              <w:marLeft w:val="0"/>
              <w:marRight w:val="0"/>
              <w:marTop w:val="0"/>
              <w:marBottom w:val="0"/>
              <w:divBdr>
                <w:top w:val="none" w:sz="0" w:space="0" w:color="auto"/>
                <w:left w:val="none" w:sz="0" w:space="0" w:color="auto"/>
                <w:bottom w:val="none" w:sz="0" w:space="0" w:color="auto"/>
                <w:right w:val="none" w:sz="0" w:space="0" w:color="auto"/>
              </w:divBdr>
              <w:divsChild>
                <w:div w:id="87172526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817145133">
          <w:marLeft w:val="0"/>
          <w:marRight w:val="0"/>
          <w:marTop w:val="0"/>
          <w:marBottom w:val="0"/>
          <w:divBdr>
            <w:top w:val="none" w:sz="0" w:space="0" w:color="auto"/>
            <w:left w:val="none" w:sz="0" w:space="0" w:color="auto"/>
            <w:bottom w:val="none" w:sz="0" w:space="0" w:color="auto"/>
            <w:right w:val="none" w:sz="0" w:space="0" w:color="auto"/>
          </w:divBdr>
          <w:divsChild>
            <w:div w:id="636184206">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045983921">
      <w:bodyDiv w:val="1"/>
      <w:marLeft w:val="0"/>
      <w:marRight w:val="0"/>
      <w:marTop w:val="0"/>
      <w:marBottom w:val="0"/>
      <w:divBdr>
        <w:top w:val="none" w:sz="0" w:space="0" w:color="auto"/>
        <w:left w:val="none" w:sz="0" w:space="0" w:color="auto"/>
        <w:bottom w:val="none" w:sz="0" w:space="0" w:color="auto"/>
        <w:right w:val="none" w:sz="0" w:space="0" w:color="auto"/>
      </w:divBdr>
    </w:div>
    <w:div w:id="1058437109">
      <w:bodyDiv w:val="1"/>
      <w:marLeft w:val="0"/>
      <w:marRight w:val="0"/>
      <w:marTop w:val="0"/>
      <w:marBottom w:val="0"/>
      <w:divBdr>
        <w:top w:val="none" w:sz="0" w:space="0" w:color="auto"/>
        <w:left w:val="none" w:sz="0" w:space="0" w:color="auto"/>
        <w:bottom w:val="none" w:sz="0" w:space="0" w:color="auto"/>
        <w:right w:val="none" w:sz="0" w:space="0" w:color="auto"/>
      </w:divBdr>
    </w:div>
    <w:div w:id="1061052940">
      <w:bodyDiv w:val="1"/>
      <w:marLeft w:val="0"/>
      <w:marRight w:val="0"/>
      <w:marTop w:val="0"/>
      <w:marBottom w:val="0"/>
      <w:divBdr>
        <w:top w:val="none" w:sz="0" w:space="0" w:color="auto"/>
        <w:left w:val="none" w:sz="0" w:space="0" w:color="auto"/>
        <w:bottom w:val="none" w:sz="0" w:space="0" w:color="auto"/>
        <w:right w:val="none" w:sz="0" w:space="0" w:color="auto"/>
      </w:divBdr>
    </w:div>
    <w:div w:id="1072196696">
      <w:bodyDiv w:val="1"/>
      <w:marLeft w:val="0"/>
      <w:marRight w:val="0"/>
      <w:marTop w:val="0"/>
      <w:marBottom w:val="0"/>
      <w:divBdr>
        <w:top w:val="none" w:sz="0" w:space="0" w:color="auto"/>
        <w:left w:val="none" w:sz="0" w:space="0" w:color="auto"/>
        <w:bottom w:val="none" w:sz="0" w:space="0" w:color="auto"/>
        <w:right w:val="none" w:sz="0" w:space="0" w:color="auto"/>
      </w:divBdr>
    </w:div>
    <w:div w:id="1084491602">
      <w:bodyDiv w:val="1"/>
      <w:marLeft w:val="0"/>
      <w:marRight w:val="0"/>
      <w:marTop w:val="0"/>
      <w:marBottom w:val="0"/>
      <w:divBdr>
        <w:top w:val="none" w:sz="0" w:space="0" w:color="auto"/>
        <w:left w:val="none" w:sz="0" w:space="0" w:color="auto"/>
        <w:bottom w:val="none" w:sz="0" w:space="0" w:color="auto"/>
        <w:right w:val="none" w:sz="0" w:space="0" w:color="auto"/>
      </w:divBdr>
    </w:div>
    <w:div w:id="1085567095">
      <w:bodyDiv w:val="1"/>
      <w:marLeft w:val="0"/>
      <w:marRight w:val="0"/>
      <w:marTop w:val="0"/>
      <w:marBottom w:val="0"/>
      <w:divBdr>
        <w:top w:val="none" w:sz="0" w:space="0" w:color="auto"/>
        <w:left w:val="none" w:sz="0" w:space="0" w:color="auto"/>
        <w:bottom w:val="none" w:sz="0" w:space="0" w:color="auto"/>
        <w:right w:val="none" w:sz="0" w:space="0" w:color="auto"/>
      </w:divBdr>
    </w:div>
    <w:div w:id="1091393591">
      <w:bodyDiv w:val="1"/>
      <w:marLeft w:val="0"/>
      <w:marRight w:val="0"/>
      <w:marTop w:val="0"/>
      <w:marBottom w:val="0"/>
      <w:divBdr>
        <w:top w:val="none" w:sz="0" w:space="0" w:color="auto"/>
        <w:left w:val="none" w:sz="0" w:space="0" w:color="auto"/>
        <w:bottom w:val="none" w:sz="0" w:space="0" w:color="auto"/>
        <w:right w:val="none" w:sz="0" w:space="0" w:color="auto"/>
      </w:divBdr>
    </w:div>
    <w:div w:id="1105006127">
      <w:bodyDiv w:val="1"/>
      <w:marLeft w:val="0"/>
      <w:marRight w:val="0"/>
      <w:marTop w:val="0"/>
      <w:marBottom w:val="0"/>
      <w:divBdr>
        <w:top w:val="none" w:sz="0" w:space="0" w:color="auto"/>
        <w:left w:val="none" w:sz="0" w:space="0" w:color="auto"/>
        <w:bottom w:val="none" w:sz="0" w:space="0" w:color="auto"/>
        <w:right w:val="none" w:sz="0" w:space="0" w:color="auto"/>
      </w:divBdr>
    </w:div>
    <w:div w:id="1119224772">
      <w:bodyDiv w:val="1"/>
      <w:marLeft w:val="0"/>
      <w:marRight w:val="0"/>
      <w:marTop w:val="0"/>
      <w:marBottom w:val="0"/>
      <w:divBdr>
        <w:top w:val="none" w:sz="0" w:space="0" w:color="auto"/>
        <w:left w:val="none" w:sz="0" w:space="0" w:color="auto"/>
        <w:bottom w:val="none" w:sz="0" w:space="0" w:color="auto"/>
        <w:right w:val="none" w:sz="0" w:space="0" w:color="auto"/>
      </w:divBdr>
    </w:div>
    <w:div w:id="1124347169">
      <w:bodyDiv w:val="1"/>
      <w:marLeft w:val="0"/>
      <w:marRight w:val="0"/>
      <w:marTop w:val="0"/>
      <w:marBottom w:val="0"/>
      <w:divBdr>
        <w:top w:val="none" w:sz="0" w:space="0" w:color="auto"/>
        <w:left w:val="none" w:sz="0" w:space="0" w:color="auto"/>
        <w:bottom w:val="none" w:sz="0" w:space="0" w:color="auto"/>
        <w:right w:val="none" w:sz="0" w:space="0" w:color="auto"/>
      </w:divBdr>
    </w:div>
    <w:div w:id="1126000643">
      <w:bodyDiv w:val="1"/>
      <w:marLeft w:val="0"/>
      <w:marRight w:val="0"/>
      <w:marTop w:val="0"/>
      <w:marBottom w:val="0"/>
      <w:divBdr>
        <w:top w:val="none" w:sz="0" w:space="0" w:color="auto"/>
        <w:left w:val="none" w:sz="0" w:space="0" w:color="auto"/>
        <w:bottom w:val="none" w:sz="0" w:space="0" w:color="auto"/>
        <w:right w:val="none" w:sz="0" w:space="0" w:color="auto"/>
      </w:divBdr>
    </w:div>
    <w:div w:id="1137528064">
      <w:bodyDiv w:val="1"/>
      <w:marLeft w:val="0"/>
      <w:marRight w:val="0"/>
      <w:marTop w:val="0"/>
      <w:marBottom w:val="0"/>
      <w:divBdr>
        <w:top w:val="none" w:sz="0" w:space="0" w:color="auto"/>
        <w:left w:val="none" w:sz="0" w:space="0" w:color="auto"/>
        <w:bottom w:val="none" w:sz="0" w:space="0" w:color="auto"/>
        <w:right w:val="none" w:sz="0" w:space="0" w:color="auto"/>
      </w:divBdr>
    </w:div>
    <w:div w:id="1149514315">
      <w:bodyDiv w:val="1"/>
      <w:marLeft w:val="0"/>
      <w:marRight w:val="0"/>
      <w:marTop w:val="0"/>
      <w:marBottom w:val="0"/>
      <w:divBdr>
        <w:top w:val="none" w:sz="0" w:space="0" w:color="auto"/>
        <w:left w:val="none" w:sz="0" w:space="0" w:color="auto"/>
        <w:bottom w:val="none" w:sz="0" w:space="0" w:color="auto"/>
        <w:right w:val="none" w:sz="0" w:space="0" w:color="auto"/>
      </w:divBdr>
    </w:div>
    <w:div w:id="1154494345">
      <w:bodyDiv w:val="1"/>
      <w:marLeft w:val="0"/>
      <w:marRight w:val="0"/>
      <w:marTop w:val="0"/>
      <w:marBottom w:val="0"/>
      <w:divBdr>
        <w:top w:val="none" w:sz="0" w:space="0" w:color="auto"/>
        <w:left w:val="none" w:sz="0" w:space="0" w:color="auto"/>
        <w:bottom w:val="none" w:sz="0" w:space="0" w:color="auto"/>
        <w:right w:val="none" w:sz="0" w:space="0" w:color="auto"/>
      </w:divBdr>
    </w:div>
    <w:div w:id="1157190191">
      <w:bodyDiv w:val="1"/>
      <w:marLeft w:val="0"/>
      <w:marRight w:val="0"/>
      <w:marTop w:val="0"/>
      <w:marBottom w:val="0"/>
      <w:divBdr>
        <w:top w:val="none" w:sz="0" w:space="0" w:color="auto"/>
        <w:left w:val="none" w:sz="0" w:space="0" w:color="auto"/>
        <w:bottom w:val="none" w:sz="0" w:space="0" w:color="auto"/>
        <w:right w:val="none" w:sz="0" w:space="0" w:color="auto"/>
      </w:divBdr>
    </w:div>
    <w:div w:id="1187216066">
      <w:bodyDiv w:val="1"/>
      <w:marLeft w:val="0"/>
      <w:marRight w:val="0"/>
      <w:marTop w:val="0"/>
      <w:marBottom w:val="0"/>
      <w:divBdr>
        <w:top w:val="none" w:sz="0" w:space="0" w:color="auto"/>
        <w:left w:val="none" w:sz="0" w:space="0" w:color="auto"/>
        <w:bottom w:val="none" w:sz="0" w:space="0" w:color="auto"/>
        <w:right w:val="none" w:sz="0" w:space="0" w:color="auto"/>
      </w:divBdr>
    </w:div>
    <w:div w:id="1231967721">
      <w:bodyDiv w:val="1"/>
      <w:marLeft w:val="0"/>
      <w:marRight w:val="0"/>
      <w:marTop w:val="0"/>
      <w:marBottom w:val="0"/>
      <w:divBdr>
        <w:top w:val="none" w:sz="0" w:space="0" w:color="auto"/>
        <w:left w:val="none" w:sz="0" w:space="0" w:color="auto"/>
        <w:bottom w:val="none" w:sz="0" w:space="0" w:color="auto"/>
        <w:right w:val="none" w:sz="0" w:space="0" w:color="auto"/>
      </w:divBdr>
    </w:div>
    <w:div w:id="1249074772">
      <w:bodyDiv w:val="1"/>
      <w:marLeft w:val="0"/>
      <w:marRight w:val="0"/>
      <w:marTop w:val="0"/>
      <w:marBottom w:val="0"/>
      <w:divBdr>
        <w:top w:val="none" w:sz="0" w:space="0" w:color="auto"/>
        <w:left w:val="none" w:sz="0" w:space="0" w:color="auto"/>
        <w:bottom w:val="none" w:sz="0" w:space="0" w:color="auto"/>
        <w:right w:val="none" w:sz="0" w:space="0" w:color="auto"/>
      </w:divBdr>
    </w:div>
    <w:div w:id="1280574749">
      <w:bodyDiv w:val="1"/>
      <w:marLeft w:val="0"/>
      <w:marRight w:val="0"/>
      <w:marTop w:val="0"/>
      <w:marBottom w:val="0"/>
      <w:divBdr>
        <w:top w:val="none" w:sz="0" w:space="0" w:color="auto"/>
        <w:left w:val="none" w:sz="0" w:space="0" w:color="auto"/>
        <w:bottom w:val="none" w:sz="0" w:space="0" w:color="auto"/>
        <w:right w:val="none" w:sz="0" w:space="0" w:color="auto"/>
      </w:divBdr>
    </w:div>
    <w:div w:id="1322655455">
      <w:bodyDiv w:val="1"/>
      <w:marLeft w:val="0"/>
      <w:marRight w:val="0"/>
      <w:marTop w:val="0"/>
      <w:marBottom w:val="0"/>
      <w:divBdr>
        <w:top w:val="none" w:sz="0" w:space="0" w:color="auto"/>
        <w:left w:val="none" w:sz="0" w:space="0" w:color="auto"/>
        <w:bottom w:val="none" w:sz="0" w:space="0" w:color="auto"/>
        <w:right w:val="none" w:sz="0" w:space="0" w:color="auto"/>
      </w:divBdr>
    </w:div>
    <w:div w:id="1379430213">
      <w:bodyDiv w:val="1"/>
      <w:marLeft w:val="0"/>
      <w:marRight w:val="0"/>
      <w:marTop w:val="0"/>
      <w:marBottom w:val="0"/>
      <w:divBdr>
        <w:top w:val="none" w:sz="0" w:space="0" w:color="auto"/>
        <w:left w:val="none" w:sz="0" w:space="0" w:color="auto"/>
        <w:bottom w:val="none" w:sz="0" w:space="0" w:color="auto"/>
        <w:right w:val="none" w:sz="0" w:space="0" w:color="auto"/>
      </w:divBdr>
    </w:div>
    <w:div w:id="1401245260">
      <w:bodyDiv w:val="1"/>
      <w:marLeft w:val="0"/>
      <w:marRight w:val="0"/>
      <w:marTop w:val="0"/>
      <w:marBottom w:val="0"/>
      <w:divBdr>
        <w:top w:val="none" w:sz="0" w:space="0" w:color="auto"/>
        <w:left w:val="none" w:sz="0" w:space="0" w:color="auto"/>
        <w:bottom w:val="none" w:sz="0" w:space="0" w:color="auto"/>
        <w:right w:val="none" w:sz="0" w:space="0" w:color="auto"/>
      </w:divBdr>
    </w:div>
    <w:div w:id="1414352189">
      <w:bodyDiv w:val="1"/>
      <w:marLeft w:val="0"/>
      <w:marRight w:val="0"/>
      <w:marTop w:val="0"/>
      <w:marBottom w:val="0"/>
      <w:divBdr>
        <w:top w:val="none" w:sz="0" w:space="0" w:color="auto"/>
        <w:left w:val="none" w:sz="0" w:space="0" w:color="auto"/>
        <w:bottom w:val="none" w:sz="0" w:space="0" w:color="auto"/>
        <w:right w:val="none" w:sz="0" w:space="0" w:color="auto"/>
      </w:divBdr>
    </w:div>
    <w:div w:id="1418094577">
      <w:bodyDiv w:val="1"/>
      <w:marLeft w:val="0"/>
      <w:marRight w:val="0"/>
      <w:marTop w:val="0"/>
      <w:marBottom w:val="0"/>
      <w:divBdr>
        <w:top w:val="none" w:sz="0" w:space="0" w:color="auto"/>
        <w:left w:val="none" w:sz="0" w:space="0" w:color="auto"/>
        <w:bottom w:val="none" w:sz="0" w:space="0" w:color="auto"/>
        <w:right w:val="none" w:sz="0" w:space="0" w:color="auto"/>
      </w:divBdr>
    </w:div>
    <w:div w:id="1431394269">
      <w:bodyDiv w:val="1"/>
      <w:marLeft w:val="0"/>
      <w:marRight w:val="0"/>
      <w:marTop w:val="0"/>
      <w:marBottom w:val="0"/>
      <w:divBdr>
        <w:top w:val="none" w:sz="0" w:space="0" w:color="auto"/>
        <w:left w:val="none" w:sz="0" w:space="0" w:color="auto"/>
        <w:bottom w:val="none" w:sz="0" w:space="0" w:color="auto"/>
        <w:right w:val="none" w:sz="0" w:space="0" w:color="auto"/>
      </w:divBdr>
    </w:div>
    <w:div w:id="1439525264">
      <w:bodyDiv w:val="1"/>
      <w:marLeft w:val="0"/>
      <w:marRight w:val="0"/>
      <w:marTop w:val="0"/>
      <w:marBottom w:val="0"/>
      <w:divBdr>
        <w:top w:val="none" w:sz="0" w:space="0" w:color="auto"/>
        <w:left w:val="none" w:sz="0" w:space="0" w:color="auto"/>
        <w:bottom w:val="none" w:sz="0" w:space="0" w:color="auto"/>
        <w:right w:val="none" w:sz="0" w:space="0" w:color="auto"/>
      </w:divBdr>
    </w:div>
    <w:div w:id="1463690513">
      <w:bodyDiv w:val="1"/>
      <w:marLeft w:val="0"/>
      <w:marRight w:val="0"/>
      <w:marTop w:val="0"/>
      <w:marBottom w:val="0"/>
      <w:divBdr>
        <w:top w:val="none" w:sz="0" w:space="0" w:color="auto"/>
        <w:left w:val="none" w:sz="0" w:space="0" w:color="auto"/>
        <w:bottom w:val="none" w:sz="0" w:space="0" w:color="auto"/>
        <w:right w:val="none" w:sz="0" w:space="0" w:color="auto"/>
      </w:divBdr>
    </w:div>
    <w:div w:id="1473599585">
      <w:bodyDiv w:val="1"/>
      <w:marLeft w:val="0"/>
      <w:marRight w:val="0"/>
      <w:marTop w:val="0"/>
      <w:marBottom w:val="0"/>
      <w:divBdr>
        <w:top w:val="none" w:sz="0" w:space="0" w:color="auto"/>
        <w:left w:val="none" w:sz="0" w:space="0" w:color="auto"/>
        <w:bottom w:val="none" w:sz="0" w:space="0" w:color="auto"/>
        <w:right w:val="none" w:sz="0" w:space="0" w:color="auto"/>
      </w:divBdr>
    </w:div>
    <w:div w:id="1482842905">
      <w:bodyDiv w:val="1"/>
      <w:marLeft w:val="0"/>
      <w:marRight w:val="0"/>
      <w:marTop w:val="0"/>
      <w:marBottom w:val="0"/>
      <w:divBdr>
        <w:top w:val="none" w:sz="0" w:space="0" w:color="auto"/>
        <w:left w:val="none" w:sz="0" w:space="0" w:color="auto"/>
        <w:bottom w:val="none" w:sz="0" w:space="0" w:color="auto"/>
        <w:right w:val="none" w:sz="0" w:space="0" w:color="auto"/>
      </w:divBdr>
    </w:div>
    <w:div w:id="1483696521">
      <w:bodyDiv w:val="1"/>
      <w:marLeft w:val="0"/>
      <w:marRight w:val="0"/>
      <w:marTop w:val="0"/>
      <w:marBottom w:val="0"/>
      <w:divBdr>
        <w:top w:val="none" w:sz="0" w:space="0" w:color="auto"/>
        <w:left w:val="none" w:sz="0" w:space="0" w:color="auto"/>
        <w:bottom w:val="none" w:sz="0" w:space="0" w:color="auto"/>
        <w:right w:val="none" w:sz="0" w:space="0" w:color="auto"/>
      </w:divBdr>
    </w:div>
    <w:div w:id="1491558198">
      <w:bodyDiv w:val="1"/>
      <w:marLeft w:val="0"/>
      <w:marRight w:val="0"/>
      <w:marTop w:val="0"/>
      <w:marBottom w:val="0"/>
      <w:divBdr>
        <w:top w:val="none" w:sz="0" w:space="0" w:color="auto"/>
        <w:left w:val="none" w:sz="0" w:space="0" w:color="auto"/>
        <w:bottom w:val="none" w:sz="0" w:space="0" w:color="auto"/>
        <w:right w:val="none" w:sz="0" w:space="0" w:color="auto"/>
      </w:divBdr>
    </w:div>
    <w:div w:id="1534072959">
      <w:bodyDiv w:val="1"/>
      <w:marLeft w:val="0"/>
      <w:marRight w:val="0"/>
      <w:marTop w:val="0"/>
      <w:marBottom w:val="0"/>
      <w:divBdr>
        <w:top w:val="none" w:sz="0" w:space="0" w:color="auto"/>
        <w:left w:val="none" w:sz="0" w:space="0" w:color="auto"/>
        <w:bottom w:val="none" w:sz="0" w:space="0" w:color="auto"/>
        <w:right w:val="none" w:sz="0" w:space="0" w:color="auto"/>
      </w:divBdr>
    </w:div>
    <w:div w:id="1538539994">
      <w:bodyDiv w:val="1"/>
      <w:marLeft w:val="0"/>
      <w:marRight w:val="0"/>
      <w:marTop w:val="0"/>
      <w:marBottom w:val="0"/>
      <w:divBdr>
        <w:top w:val="none" w:sz="0" w:space="0" w:color="auto"/>
        <w:left w:val="none" w:sz="0" w:space="0" w:color="auto"/>
        <w:bottom w:val="none" w:sz="0" w:space="0" w:color="auto"/>
        <w:right w:val="none" w:sz="0" w:space="0" w:color="auto"/>
      </w:divBdr>
    </w:div>
    <w:div w:id="1549492021">
      <w:bodyDiv w:val="1"/>
      <w:marLeft w:val="0"/>
      <w:marRight w:val="0"/>
      <w:marTop w:val="0"/>
      <w:marBottom w:val="0"/>
      <w:divBdr>
        <w:top w:val="none" w:sz="0" w:space="0" w:color="auto"/>
        <w:left w:val="none" w:sz="0" w:space="0" w:color="auto"/>
        <w:bottom w:val="none" w:sz="0" w:space="0" w:color="auto"/>
        <w:right w:val="none" w:sz="0" w:space="0" w:color="auto"/>
      </w:divBdr>
    </w:div>
    <w:div w:id="1558778080">
      <w:bodyDiv w:val="1"/>
      <w:marLeft w:val="0"/>
      <w:marRight w:val="0"/>
      <w:marTop w:val="0"/>
      <w:marBottom w:val="0"/>
      <w:divBdr>
        <w:top w:val="none" w:sz="0" w:space="0" w:color="auto"/>
        <w:left w:val="none" w:sz="0" w:space="0" w:color="auto"/>
        <w:bottom w:val="none" w:sz="0" w:space="0" w:color="auto"/>
        <w:right w:val="none" w:sz="0" w:space="0" w:color="auto"/>
      </w:divBdr>
    </w:div>
    <w:div w:id="1581527485">
      <w:bodyDiv w:val="1"/>
      <w:marLeft w:val="0"/>
      <w:marRight w:val="0"/>
      <w:marTop w:val="0"/>
      <w:marBottom w:val="0"/>
      <w:divBdr>
        <w:top w:val="none" w:sz="0" w:space="0" w:color="auto"/>
        <w:left w:val="none" w:sz="0" w:space="0" w:color="auto"/>
        <w:bottom w:val="none" w:sz="0" w:space="0" w:color="auto"/>
        <w:right w:val="none" w:sz="0" w:space="0" w:color="auto"/>
      </w:divBdr>
    </w:div>
    <w:div w:id="1582107220">
      <w:bodyDiv w:val="1"/>
      <w:marLeft w:val="0"/>
      <w:marRight w:val="0"/>
      <w:marTop w:val="0"/>
      <w:marBottom w:val="0"/>
      <w:divBdr>
        <w:top w:val="none" w:sz="0" w:space="0" w:color="auto"/>
        <w:left w:val="none" w:sz="0" w:space="0" w:color="auto"/>
        <w:bottom w:val="none" w:sz="0" w:space="0" w:color="auto"/>
        <w:right w:val="none" w:sz="0" w:space="0" w:color="auto"/>
      </w:divBdr>
    </w:div>
    <w:div w:id="1602029720">
      <w:bodyDiv w:val="1"/>
      <w:marLeft w:val="0"/>
      <w:marRight w:val="0"/>
      <w:marTop w:val="0"/>
      <w:marBottom w:val="0"/>
      <w:divBdr>
        <w:top w:val="none" w:sz="0" w:space="0" w:color="auto"/>
        <w:left w:val="none" w:sz="0" w:space="0" w:color="auto"/>
        <w:bottom w:val="none" w:sz="0" w:space="0" w:color="auto"/>
        <w:right w:val="none" w:sz="0" w:space="0" w:color="auto"/>
      </w:divBdr>
    </w:div>
    <w:div w:id="1605922916">
      <w:bodyDiv w:val="1"/>
      <w:marLeft w:val="0"/>
      <w:marRight w:val="0"/>
      <w:marTop w:val="0"/>
      <w:marBottom w:val="0"/>
      <w:divBdr>
        <w:top w:val="none" w:sz="0" w:space="0" w:color="auto"/>
        <w:left w:val="none" w:sz="0" w:space="0" w:color="auto"/>
        <w:bottom w:val="none" w:sz="0" w:space="0" w:color="auto"/>
        <w:right w:val="none" w:sz="0" w:space="0" w:color="auto"/>
      </w:divBdr>
    </w:div>
    <w:div w:id="1621917492">
      <w:bodyDiv w:val="1"/>
      <w:marLeft w:val="0"/>
      <w:marRight w:val="0"/>
      <w:marTop w:val="0"/>
      <w:marBottom w:val="0"/>
      <w:divBdr>
        <w:top w:val="none" w:sz="0" w:space="0" w:color="auto"/>
        <w:left w:val="none" w:sz="0" w:space="0" w:color="auto"/>
        <w:bottom w:val="none" w:sz="0" w:space="0" w:color="auto"/>
        <w:right w:val="none" w:sz="0" w:space="0" w:color="auto"/>
      </w:divBdr>
    </w:div>
    <w:div w:id="1641883884">
      <w:bodyDiv w:val="1"/>
      <w:marLeft w:val="0"/>
      <w:marRight w:val="0"/>
      <w:marTop w:val="0"/>
      <w:marBottom w:val="0"/>
      <w:divBdr>
        <w:top w:val="none" w:sz="0" w:space="0" w:color="auto"/>
        <w:left w:val="none" w:sz="0" w:space="0" w:color="auto"/>
        <w:bottom w:val="none" w:sz="0" w:space="0" w:color="auto"/>
        <w:right w:val="none" w:sz="0" w:space="0" w:color="auto"/>
      </w:divBdr>
    </w:div>
    <w:div w:id="1677925976">
      <w:bodyDiv w:val="1"/>
      <w:marLeft w:val="0"/>
      <w:marRight w:val="0"/>
      <w:marTop w:val="0"/>
      <w:marBottom w:val="0"/>
      <w:divBdr>
        <w:top w:val="none" w:sz="0" w:space="0" w:color="auto"/>
        <w:left w:val="none" w:sz="0" w:space="0" w:color="auto"/>
        <w:bottom w:val="none" w:sz="0" w:space="0" w:color="auto"/>
        <w:right w:val="none" w:sz="0" w:space="0" w:color="auto"/>
      </w:divBdr>
    </w:div>
    <w:div w:id="1687167777">
      <w:bodyDiv w:val="1"/>
      <w:marLeft w:val="0"/>
      <w:marRight w:val="0"/>
      <w:marTop w:val="0"/>
      <w:marBottom w:val="0"/>
      <w:divBdr>
        <w:top w:val="none" w:sz="0" w:space="0" w:color="auto"/>
        <w:left w:val="none" w:sz="0" w:space="0" w:color="auto"/>
        <w:bottom w:val="none" w:sz="0" w:space="0" w:color="auto"/>
        <w:right w:val="none" w:sz="0" w:space="0" w:color="auto"/>
      </w:divBdr>
    </w:div>
    <w:div w:id="1703094688">
      <w:bodyDiv w:val="1"/>
      <w:marLeft w:val="0"/>
      <w:marRight w:val="0"/>
      <w:marTop w:val="0"/>
      <w:marBottom w:val="0"/>
      <w:divBdr>
        <w:top w:val="none" w:sz="0" w:space="0" w:color="auto"/>
        <w:left w:val="none" w:sz="0" w:space="0" w:color="auto"/>
        <w:bottom w:val="none" w:sz="0" w:space="0" w:color="auto"/>
        <w:right w:val="none" w:sz="0" w:space="0" w:color="auto"/>
      </w:divBdr>
    </w:div>
    <w:div w:id="1704553161">
      <w:bodyDiv w:val="1"/>
      <w:marLeft w:val="0"/>
      <w:marRight w:val="0"/>
      <w:marTop w:val="0"/>
      <w:marBottom w:val="0"/>
      <w:divBdr>
        <w:top w:val="none" w:sz="0" w:space="0" w:color="auto"/>
        <w:left w:val="none" w:sz="0" w:space="0" w:color="auto"/>
        <w:bottom w:val="none" w:sz="0" w:space="0" w:color="auto"/>
        <w:right w:val="none" w:sz="0" w:space="0" w:color="auto"/>
      </w:divBdr>
    </w:div>
    <w:div w:id="1734810395">
      <w:bodyDiv w:val="1"/>
      <w:marLeft w:val="0"/>
      <w:marRight w:val="0"/>
      <w:marTop w:val="0"/>
      <w:marBottom w:val="0"/>
      <w:divBdr>
        <w:top w:val="none" w:sz="0" w:space="0" w:color="auto"/>
        <w:left w:val="none" w:sz="0" w:space="0" w:color="auto"/>
        <w:bottom w:val="none" w:sz="0" w:space="0" w:color="auto"/>
        <w:right w:val="none" w:sz="0" w:space="0" w:color="auto"/>
      </w:divBdr>
    </w:div>
    <w:div w:id="1743677780">
      <w:bodyDiv w:val="1"/>
      <w:marLeft w:val="0"/>
      <w:marRight w:val="0"/>
      <w:marTop w:val="0"/>
      <w:marBottom w:val="0"/>
      <w:divBdr>
        <w:top w:val="none" w:sz="0" w:space="0" w:color="auto"/>
        <w:left w:val="none" w:sz="0" w:space="0" w:color="auto"/>
        <w:bottom w:val="none" w:sz="0" w:space="0" w:color="auto"/>
        <w:right w:val="none" w:sz="0" w:space="0" w:color="auto"/>
      </w:divBdr>
    </w:div>
    <w:div w:id="1758672649">
      <w:bodyDiv w:val="1"/>
      <w:marLeft w:val="0"/>
      <w:marRight w:val="0"/>
      <w:marTop w:val="0"/>
      <w:marBottom w:val="0"/>
      <w:divBdr>
        <w:top w:val="none" w:sz="0" w:space="0" w:color="auto"/>
        <w:left w:val="none" w:sz="0" w:space="0" w:color="auto"/>
        <w:bottom w:val="none" w:sz="0" w:space="0" w:color="auto"/>
        <w:right w:val="none" w:sz="0" w:space="0" w:color="auto"/>
      </w:divBdr>
    </w:div>
    <w:div w:id="1760758937">
      <w:bodyDiv w:val="1"/>
      <w:marLeft w:val="0"/>
      <w:marRight w:val="0"/>
      <w:marTop w:val="0"/>
      <w:marBottom w:val="0"/>
      <w:divBdr>
        <w:top w:val="none" w:sz="0" w:space="0" w:color="auto"/>
        <w:left w:val="none" w:sz="0" w:space="0" w:color="auto"/>
        <w:bottom w:val="none" w:sz="0" w:space="0" w:color="auto"/>
        <w:right w:val="none" w:sz="0" w:space="0" w:color="auto"/>
      </w:divBdr>
    </w:div>
    <w:div w:id="1761443282">
      <w:bodyDiv w:val="1"/>
      <w:marLeft w:val="0"/>
      <w:marRight w:val="0"/>
      <w:marTop w:val="0"/>
      <w:marBottom w:val="0"/>
      <w:divBdr>
        <w:top w:val="none" w:sz="0" w:space="0" w:color="auto"/>
        <w:left w:val="none" w:sz="0" w:space="0" w:color="auto"/>
        <w:bottom w:val="none" w:sz="0" w:space="0" w:color="auto"/>
        <w:right w:val="none" w:sz="0" w:space="0" w:color="auto"/>
      </w:divBdr>
    </w:div>
    <w:div w:id="1791238699">
      <w:bodyDiv w:val="1"/>
      <w:marLeft w:val="0"/>
      <w:marRight w:val="0"/>
      <w:marTop w:val="0"/>
      <w:marBottom w:val="0"/>
      <w:divBdr>
        <w:top w:val="none" w:sz="0" w:space="0" w:color="auto"/>
        <w:left w:val="none" w:sz="0" w:space="0" w:color="auto"/>
        <w:bottom w:val="none" w:sz="0" w:space="0" w:color="auto"/>
        <w:right w:val="none" w:sz="0" w:space="0" w:color="auto"/>
      </w:divBdr>
    </w:div>
    <w:div w:id="1793744447">
      <w:bodyDiv w:val="1"/>
      <w:marLeft w:val="0"/>
      <w:marRight w:val="0"/>
      <w:marTop w:val="0"/>
      <w:marBottom w:val="0"/>
      <w:divBdr>
        <w:top w:val="none" w:sz="0" w:space="0" w:color="auto"/>
        <w:left w:val="none" w:sz="0" w:space="0" w:color="auto"/>
        <w:bottom w:val="none" w:sz="0" w:space="0" w:color="auto"/>
        <w:right w:val="none" w:sz="0" w:space="0" w:color="auto"/>
      </w:divBdr>
    </w:div>
    <w:div w:id="1795102160">
      <w:bodyDiv w:val="1"/>
      <w:marLeft w:val="0"/>
      <w:marRight w:val="0"/>
      <w:marTop w:val="0"/>
      <w:marBottom w:val="0"/>
      <w:divBdr>
        <w:top w:val="none" w:sz="0" w:space="0" w:color="auto"/>
        <w:left w:val="none" w:sz="0" w:space="0" w:color="auto"/>
        <w:bottom w:val="none" w:sz="0" w:space="0" w:color="auto"/>
        <w:right w:val="none" w:sz="0" w:space="0" w:color="auto"/>
      </w:divBdr>
    </w:div>
    <w:div w:id="1834642967">
      <w:bodyDiv w:val="1"/>
      <w:marLeft w:val="0"/>
      <w:marRight w:val="0"/>
      <w:marTop w:val="0"/>
      <w:marBottom w:val="0"/>
      <w:divBdr>
        <w:top w:val="none" w:sz="0" w:space="0" w:color="auto"/>
        <w:left w:val="none" w:sz="0" w:space="0" w:color="auto"/>
        <w:bottom w:val="none" w:sz="0" w:space="0" w:color="auto"/>
        <w:right w:val="none" w:sz="0" w:space="0" w:color="auto"/>
      </w:divBdr>
    </w:div>
    <w:div w:id="1836918639">
      <w:bodyDiv w:val="1"/>
      <w:marLeft w:val="0"/>
      <w:marRight w:val="0"/>
      <w:marTop w:val="0"/>
      <w:marBottom w:val="0"/>
      <w:divBdr>
        <w:top w:val="none" w:sz="0" w:space="0" w:color="auto"/>
        <w:left w:val="none" w:sz="0" w:space="0" w:color="auto"/>
        <w:bottom w:val="none" w:sz="0" w:space="0" w:color="auto"/>
        <w:right w:val="none" w:sz="0" w:space="0" w:color="auto"/>
      </w:divBdr>
    </w:div>
    <w:div w:id="1850635986">
      <w:bodyDiv w:val="1"/>
      <w:marLeft w:val="0"/>
      <w:marRight w:val="0"/>
      <w:marTop w:val="0"/>
      <w:marBottom w:val="0"/>
      <w:divBdr>
        <w:top w:val="none" w:sz="0" w:space="0" w:color="auto"/>
        <w:left w:val="none" w:sz="0" w:space="0" w:color="auto"/>
        <w:bottom w:val="none" w:sz="0" w:space="0" w:color="auto"/>
        <w:right w:val="none" w:sz="0" w:space="0" w:color="auto"/>
      </w:divBdr>
    </w:div>
    <w:div w:id="1851482344">
      <w:bodyDiv w:val="1"/>
      <w:marLeft w:val="0"/>
      <w:marRight w:val="0"/>
      <w:marTop w:val="0"/>
      <w:marBottom w:val="0"/>
      <w:divBdr>
        <w:top w:val="none" w:sz="0" w:space="0" w:color="auto"/>
        <w:left w:val="none" w:sz="0" w:space="0" w:color="auto"/>
        <w:bottom w:val="none" w:sz="0" w:space="0" w:color="auto"/>
        <w:right w:val="none" w:sz="0" w:space="0" w:color="auto"/>
      </w:divBdr>
    </w:div>
    <w:div w:id="1870070532">
      <w:bodyDiv w:val="1"/>
      <w:marLeft w:val="0"/>
      <w:marRight w:val="0"/>
      <w:marTop w:val="0"/>
      <w:marBottom w:val="0"/>
      <w:divBdr>
        <w:top w:val="none" w:sz="0" w:space="0" w:color="auto"/>
        <w:left w:val="none" w:sz="0" w:space="0" w:color="auto"/>
        <w:bottom w:val="none" w:sz="0" w:space="0" w:color="auto"/>
        <w:right w:val="none" w:sz="0" w:space="0" w:color="auto"/>
      </w:divBdr>
    </w:div>
    <w:div w:id="1875380819">
      <w:bodyDiv w:val="1"/>
      <w:marLeft w:val="0"/>
      <w:marRight w:val="0"/>
      <w:marTop w:val="0"/>
      <w:marBottom w:val="0"/>
      <w:divBdr>
        <w:top w:val="none" w:sz="0" w:space="0" w:color="auto"/>
        <w:left w:val="none" w:sz="0" w:space="0" w:color="auto"/>
        <w:bottom w:val="none" w:sz="0" w:space="0" w:color="auto"/>
        <w:right w:val="none" w:sz="0" w:space="0" w:color="auto"/>
      </w:divBdr>
    </w:div>
    <w:div w:id="1882471092">
      <w:bodyDiv w:val="1"/>
      <w:marLeft w:val="0"/>
      <w:marRight w:val="0"/>
      <w:marTop w:val="0"/>
      <w:marBottom w:val="0"/>
      <w:divBdr>
        <w:top w:val="none" w:sz="0" w:space="0" w:color="auto"/>
        <w:left w:val="none" w:sz="0" w:space="0" w:color="auto"/>
        <w:bottom w:val="none" w:sz="0" w:space="0" w:color="auto"/>
        <w:right w:val="none" w:sz="0" w:space="0" w:color="auto"/>
      </w:divBdr>
    </w:div>
    <w:div w:id="1892183328">
      <w:bodyDiv w:val="1"/>
      <w:marLeft w:val="0"/>
      <w:marRight w:val="0"/>
      <w:marTop w:val="0"/>
      <w:marBottom w:val="0"/>
      <w:divBdr>
        <w:top w:val="none" w:sz="0" w:space="0" w:color="auto"/>
        <w:left w:val="none" w:sz="0" w:space="0" w:color="auto"/>
        <w:bottom w:val="none" w:sz="0" w:space="0" w:color="auto"/>
        <w:right w:val="none" w:sz="0" w:space="0" w:color="auto"/>
      </w:divBdr>
    </w:div>
    <w:div w:id="1936547404">
      <w:bodyDiv w:val="1"/>
      <w:marLeft w:val="0"/>
      <w:marRight w:val="0"/>
      <w:marTop w:val="0"/>
      <w:marBottom w:val="0"/>
      <w:divBdr>
        <w:top w:val="none" w:sz="0" w:space="0" w:color="auto"/>
        <w:left w:val="none" w:sz="0" w:space="0" w:color="auto"/>
        <w:bottom w:val="none" w:sz="0" w:space="0" w:color="auto"/>
        <w:right w:val="none" w:sz="0" w:space="0" w:color="auto"/>
      </w:divBdr>
    </w:div>
    <w:div w:id="1938974295">
      <w:bodyDiv w:val="1"/>
      <w:marLeft w:val="0"/>
      <w:marRight w:val="0"/>
      <w:marTop w:val="0"/>
      <w:marBottom w:val="0"/>
      <w:divBdr>
        <w:top w:val="none" w:sz="0" w:space="0" w:color="auto"/>
        <w:left w:val="none" w:sz="0" w:space="0" w:color="auto"/>
        <w:bottom w:val="none" w:sz="0" w:space="0" w:color="auto"/>
        <w:right w:val="none" w:sz="0" w:space="0" w:color="auto"/>
      </w:divBdr>
    </w:div>
    <w:div w:id="1951163679">
      <w:bodyDiv w:val="1"/>
      <w:marLeft w:val="0"/>
      <w:marRight w:val="0"/>
      <w:marTop w:val="0"/>
      <w:marBottom w:val="0"/>
      <w:divBdr>
        <w:top w:val="none" w:sz="0" w:space="0" w:color="auto"/>
        <w:left w:val="none" w:sz="0" w:space="0" w:color="auto"/>
        <w:bottom w:val="none" w:sz="0" w:space="0" w:color="auto"/>
        <w:right w:val="none" w:sz="0" w:space="0" w:color="auto"/>
      </w:divBdr>
    </w:div>
    <w:div w:id="1955360646">
      <w:bodyDiv w:val="1"/>
      <w:marLeft w:val="0"/>
      <w:marRight w:val="0"/>
      <w:marTop w:val="0"/>
      <w:marBottom w:val="0"/>
      <w:divBdr>
        <w:top w:val="none" w:sz="0" w:space="0" w:color="auto"/>
        <w:left w:val="none" w:sz="0" w:space="0" w:color="auto"/>
        <w:bottom w:val="none" w:sz="0" w:space="0" w:color="auto"/>
        <w:right w:val="none" w:sz="0" w:space="0" w:color="auto"/>
      </w:divBdr>
    </w:div>
    <w:div w:id="2019850565">
      <w:bodyDiv w:val="1"/>
      <w:marLeft w:val="0"/>
      <w:marRight w:val="0"/>
      <w:marTop w:val="0"/>
      <w:marBottom w:val="0"/>
      <w:divBdr>
        <w:top w:val="none" w:sz="0" w:space="0" w:color="auto"/>
        <w:left w:val="none" w:sz="0" w:space="0" w:color="auto"/>
        <w:bottom w:val="none" w:sz="0" w:space="0" w:color="auto"/>
        <w:right w:val="none" w:sz="0" w:space="0" w:color="auto"/>
      </w:divBdr>
    </w:div>
    <w:div w:id="2026054320">
      <w:bodyDiv w:val="1"/>
      <w:marLeft w:val="0"/>
      <w:marRight w:val="0"/>
      <w:marTop w:val="0"/>
      <w:marBottom w:val="0"/>
      <w:divBdr>
        <w:top w:val="none" w:sz="0" w:space="0" w:color="auto"/>
        <w:left w:val="none" w:sz="0" w:space="0" w:color="auto"/>
        <w:bottom w:val="none" w:sz="0" w:space="0" w:color="auto"/>
        <w:right w:val="none" w:sz="0" w:space="0" w:color="auto"/>
      </w:divBdr>
    </w:div>
    <w:div w:id="2031486179">
      <w:bodyDiv w:val="1"/>
      <w:marLeft w:val="0"/>
      <w:marRight w:val="0"/>
      <w:marTop w:val="0"/>
      <w:marBottom w:val="0"/>
      <w:divBdr>
        <w:top w:val="none" w:sz="0" w:space="0" w:color="auto"/>
        <w:left w:val="none" w:sz="0" w:space="0" w:color="auto"/>
        <w:bottom w:val="none" w:sz="0" w:space="0" w:color="auto"/>
        <w:right w:val="none" w:sz="0" w:space="0" w:color="auto"/>
      </w:divBdr>
    </w:div>
    <w:div w:id="2039626081">
      <w:bodyDiv w:val="1"/>
      <w:marLeft w:val="0"/>
      <w:marRight w:val="0"/>
      <w:marTop w:val="0"/>
      <w:marBottom w:val="0"/>
      <w:divBdr>
        <w:top w:val="none" w:sz="0" w:space="0" w:color="auto"/>
        <w:left w:val="none" w:sz="0" w:space="0" w:color="auto"/>
        <w:bottom w:val="none" w:sz="0" w:space="0" w:color="auto"/>
        <w:right w:val="none" w:sz="0" w:space="0" w:color="auto"/>
      </w:divBdr>
    </w:div>
    <w:div w:id="2042702037">
      <w:bodyDiv w:val="1"/>
      <w:marLeft w:val="0"/>
      <w:marRight w:val="0"/>
      <w:marTop w:val="0"/>
      <w:marBottom w:val="0"/>
      <w:divBdr>
        <w:top w:val="none" w:sz="0" w:space="0" w:color="auto"/>
        <w:left w:val="none" w:sz="0" w:space="0" w:color="auto"/>
        <w:bottom w:val="none" w:sz="0" w:space="0" w:color="auto"/>
        <w:right w:val="none" w:sz="0" w:space="0" w:color="auto"/>
      </w:divBdr>
    </w:div>
    <w:div w:id="2046321133">
      <w:bodyDiv w:val="1"/>
      <w:marLeft w:val="0"/>
      <w:marRight w:val="0"/>
      <w:marTop w:val="0"/>
      <w:marBottom w:val="0"/>
      <w:divBdr>
        <w:top w:val="none" w:sz="0" w:space="0" w:color="auto"/>
        <w:left w:val="none" w:sz="0" w:space="0" w:color="auto"/>
        <w:bottom w:val="none" w:sz="0" w:space="0" w:color="auto"/>
        <w:right w:val="none" w:sz="0" w:space="0" w:color="auto"/>
      </w:divBdr>
    </w:div>
    <w:div w:id="2050491300">
      <w:bodyDiv w:val="1"/>
      <w:marLeft w:val="0"/>
      <w:marRight w:val="0"/>
      <w:marTop w:val="0"/>
      <w:marBottom w:val="0"/>
      <w:divBdr>
        <w:top w:val="none" w:sz="0" w:space="0" w:color="auto"/>
        <w:left w:val="none" w:sz="0" w:space="0" w:color="auto"/>
        <w:bottom w:val="none" w:sz="0" w:space="0" w:color="auto"/>
        <w:right w:val="none" w:sz="0" w:space="0" w:color="auto"/>
      </w:divBdr>
    </w:div>
    <w:div w:id="2073969182">
      <w:bodyDiv w:val="1"/>
      <w:marLeft w:val="0"/>
      <w:marRight w:val="0"/>
      <w:marTop w:val="0"/>
      <w:marBottom w:val="0"/>
      <w:divBdr>
        <w:top w:val="none" w:sz="0" w:space="0" w:color="auto"/>
        <w:left w:val="none" w:sz="0" w:space="0" w:color="auto"/>
        <w:bottom w:val="none" w:sz="0" w:space="0" w:color="auto"/>
        <w:right w:val="none" w:sz="0" w:space="0" w:color="auto"/>
      </w:divBdr>
    </w:div>
    <w:div w:id="2079746827">
      <w:bodyDiv w:val="1"/>
      <w:marLeft w:val="0"/>
      <w:marRight w:val="0"/>
      <w:marTop w:val="0"/>
      <w:marBottom w:val="0"/>
      <w:divBdr>
        <w:top w:val="none" w:sz="0" w:space="0" w:color="auto"/>
        <w:left w:val="none" w:sz="0" w:space="0" w:color="auto"/>
        <w:bottom w:val="none" w:sz="0" w:space="0" w:color="auto"/>
        <w:right w:val="none" w:sz="0" w:space="0" w:color="auto"/>
      </w:divBdr>
    </w:div>
    <w:div w:id="2092310555">
      <w:bodyDiv w:val="1"/>
      <w:marLeft w:val="0"/>
      <w:marRight w:val="0"/>
      <w:marTop w:val="0"/>
      <w:marBottom w:val="0"/>
      <w:divBdr>
        <w:top w:val="none" w:sz="0" w:space="0" w:color="auto"/>
        <w:left w:val="none" w:sz="0" w:space="0" w:color="auto"/>
        <w:bottom w:val="none" w:sz="0" w:space="0" w:color="auto"/>
        <w:right w:val="none" w:sz="0" w:space="0" w:color="auto"/>
      </w:divBdr>
    </w:div>
    <w:div w:id="2143378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22427/NTP-DATA-002-00600-0002-000-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A8DF46429AB14DB7B9B7103DC5D292" ma:contentTypeVersion="14" ma:contentTypeDescription="Create a new document." ma:contentTypeScope="" ma:versionID="a504f50587eaa5ddc4e5d89792f3a189">
  <xsd:schema xmlns:xsd="http://www.w3.org/2001/XMLSchema" xmlns:xs="http://www.w3.org/2001/XMLSchema" xmlns:p="http://schemas.microsoft.com/office/2006/metadata/properties" xmlns:ns2="dd3697e1-ace8-4676-9d05-dcae697b1c51" xmlns:ns3="3795b092-1627-4b40-a8a2-894e6ef55312" targetNamespace="http://schemas.microsoft.com/office/2006/metadata/properties" ma:root="true" ma:fieldsID="5ddd8eda15f9440b1abb5cff367f5e02" ns2:_="" ns3:_="">
    <xsd:import namespace="dd3697e1-ace8-4676-9d05-dcae697b1c51"/>
    <xsd:import namespace="3795b092-1627-4b40-a8a2-894e6ef553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3697e1-ace8-4676-9d05-dcae697b1c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95b092-1627-4b40-a8a2-894e6ef5531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eebd5df-08b2-4d5a-9c66-eaa67d3c20b2}" ma:internalName="TaxCatchAll" ma:showField="CatchAllData" ma:web="3795b092-1627-4b40-a8a2-894e6ef553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795b092-1627-4b40-a8a2-894e6ef55312">
      <UserInfo>
        <DisplayName/>
        <AccountId xsi:nil="true"/>
        <AccountType/>
      </UserInfo>
    </SharedWithUsers>
    <MediaLengthInSeconds xmlns="dd3697e1-ace8-4676-9d05-dcae697b1c51" xsi:nil="true"/>
    <TaxCatchAll xmlns="3795b092-1627-4b40-a8a2-894e6ef55312" xsi:nil="true"/>
    <lcf76f155ced4ddcb4097134ff3c332f xmlns="dd3697e1-ace8-4676-9d05-dcae697b1c5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4417AA-DB6B-4F0D-9DFC-1DEE34E34CEC}"/>
</file>

<file path=customXml/itemProps2.xml><?xml version="1.0" encoding="utf-8"?>
<ds:datastoreItem xmlns:ds="http://schemas.openxmlformats.org/officeDocument/2006/customXml" ds:itemID="{30E4935F-54E4-4955-B450-0261E60BCA8A}">
  <ds:schemaRefs>
    <ds:schemaRef ds:uri="http://schemas.microsoft.com/office/2006/metadata/properties"/>
    <ds:schemaRef ds:uri="http://schemas.microsoft.com/office/infopath/2007/PartnerControls"/>
    <ds:schemaRef ds:uri="5cea0330-2129-47dc-b953-4c08381621d1"/>
    <ds:schemaRef ds:uri="3d9922d7-8bb0-42f2-9893-68618b1bd898"/>
  </ds:schemaRefs>
</ds:datastoreItem>
</file>

<file path=customXml/itemProps3.xml><?xml version="1.0" encoding="utf-8"?>
<ds:datastoreItem xmlns:ds="http://schemas.openxmlformats.org/officeDocument/2006/customXml" ds:itemID="{94AF219C-0249-0F43-A9DE-ADF6C1FCA864}">
  <ds:schemaRefs>
    <ds:schemaRef ds:uri="http://schemas.openxmlformats.org/officeDocument/2006/bibliography"/>
  </ds:schemaRefs>
</ds:datastoreItem>
</file>

<file path=customXml/itemProps4.xml><?xml version="1.0" encoding="utf-8"?>
<ds:datastoreItem xmlns:ds="http://schemas.openxmlformats.org/officeDocument/2006/customXml" ds:itemID="{EDF070CD-7915-4535-ACC6-3B77A3034C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Pages>
  <Words>1652</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Inera Inc.</Company>
  <LinksUpToDate>false</LinksUpToDate>
  <CharactersWithSpaces>11053</CharactersWithSpaces>
  <SharedDoc>false</SharedDoc>
  <HLinks>
    <vt:vector size="708" baseType="variant">
      <vt:variant>
        <vt:i4>5963903</vt:i4>
      </vt:variant>
      <vt:variant>
        <vt:i4>798</vt:i4>
      </vt:variant>
      <vt:variant>
        <vt:i4>0</vt:i4>
      </vt:variant>
      <vt:variant>
        <vt:i4>5</vt:i4>
      </vt:variant>
      <vt:variant>
        <vt:lpwstr>https://tools.niehs.nih.gov/cebs3/views/?action=main.dataReview&amp;bin_id=3894</vt:lpwstr>
      </vt:variant>
      <vt:variant>
        <vt:lpwstr/>
      </vt:variant>
      <vt:variant>
        <vt:i4>1638454</vt:i4>
      </vt:variant>
      <vt:variant>
        <vt:i4>791</vt:i4>
      </vt:variant>
      <vt:variant>
        <vt:i4>0</vt:i4>
      </vt:variant>
      <vt:variant>
        <vt:i4>5</vt:i4>
      </vt:variant>
      <vt:variant>
        <vt:lpwstr/>
      </vt:variant>
      <vt:variant>
        <vt:lpwstr>_Toc82086084</vt:lpwstr>
      </vt:variant>
      <vt:variant>
        <vt:i4>4390923</vt:i4>
      </vt:variant>
      <vt:variant>
        <vt:i4>783</vt:i4>
      </vt:variant>
      <vt:variant>
        <vt:i4>0</vt:i4>
      </vt:variant>
      <vt:variant>
        <vt:i4>5</vt:i4>
      </vt:variant>
      <vt:variant>
        <vt:lpwstr/>
      </vt:variant>
      <vt:variant>
        <vt:lpwstr>_ENREF_26</vt:lpwstr>
      </vt:variant>
      <vt:variant>
        <vt:i4>4194315</vt:i4>
      </vt:variant>
      <vt:variant>
        <vt:i4>771</vt:i4>
      </vt:variant>
      <vt:variant>
        <vt:i4>0</vt:i4>
      </vt:variant>
      <vt:variant>
        <vt:i4>5</vt:i4>
      </vt:variant>
      <vt:variant>
        <vt:lpwstr/>
      </vt:variant>
      <vt:variant>
        <vt:lpwstr>_ENREF_18</vt:lpwstr>
      </vt:variant>
      <vt:variant>
        <vt:i4>2031676</vt:i4>
      </vt:variant>
      <vt:variant>
        <vt:i4>752</vt:i4>
      </vt:variant>
      <vt:variant>
        <vt:i4>0</vt:i4>
      </vt:variant>
      <vt:variant>
        <vt:i4>5</vt:i4>
      </vt:variant>
      <vt:variant>
        <vt:lpwstr/>
      </vt:variant>
      <vt:variant>
        <vt:lpwstr>_Toc82086123</vt:lpwstr>
      </vt:variant>
      <vt:variant>
        <vt:i4>1966140</vt:i4>
      </vt:variant>
      <vt:variant>
        <vt:i4>746</vt:i4>
      </vt:variant>
      <vt:variant>
        <vt:i4>0</vt:i4>
      </vt:variant>
      <vt:variant>
        <vt:i4>5</vt:i4>
      </vt:variant>
      <vt:variant>
        <vt:lpwstr/>
      </vt:variant>
      <vt:variant>
        <vt:lpwstr>_Toc82086122</vt:lpwstr>
      </vt:variant>
      <vt:variant>
        <vt:i4>1310775</vt:i4>
      </vt:variant>
      <vt:variant>
        <vt:i4>737</vt:i4>
      </vt:variant>
      <vt:variant>
        <vt:i4>0</vt:i4>
      </vt:variant>
      <vt:variant>
        <vt:i4>5</vt:i4>
      </vt:variant>
      <vt:variant>
        <vt:lpwstr/>
      </vt:variant>
      <vt:variant>
        <vt:lpwstr>_Toc82086099</vt:lpwstr>
      </vt:variant>
      <vt:variant>
        <vt:i4>1048633</vt:i4>
      </vt:variant>
      <vt:variant>
        <vt:i4>716</vt:i4>
      </vt:variant>
      <vt:variant>
        <vt:i4>0</vt:i4>
      </vt:variant>
      <vt:variant>
        <vt:i4>5</vt:i4>
      </vt:variant>
      <vt:variant>
        <vt:lpwstr/>
      </vt:variant>
      <vt:variant>
        <vt:lpwstr>_Toc53866426</vt:lpwstr>
      </vt:variant>
      <vt:variant>
        <vt:i4>1245241</vt:i4>
      </vt:variant>
      <vt:variant>
        <vt:i4>710</vt:i4>
      </vt:variant>
      <vt:variant>
        <vt:i4>0</vt:i4>
      </vt:variant>
      <vt:variant>
        <vt:i4>5</vt:i4>
      </vt:variant>
      <vt:variant>
        <vt:lpwstr/>
      </vt:variant>
      <vt:variant>
        <vt:lpwstr>_Toc53866425</vt:lpwstr>
      </vt:variant>
      <vt:variant>
        <vt:i4>1048625</vt:i4>
      </vt:variant>
      <vt:variant>
        <vt:i4>701</vt:i4>
      </vt:variant>
      <vt:variant>
        <vt:i4>0</vt:i4>
      </vt:variant>
      <vt:variant>
        <vt:i4>5</vt:i4>
      </vt:variant>
      <vt:variant>
        <vt:lpwstr/>
      </vt:variant>
      <vt:variant>
        <vt:lpwstr>_Toc94181289</vt:lpwstr>
      </vt:variant>
      <vt:variant>
        <vt:i4>1114161</vt:i4>
      </vt:variant>
      <vt:variant>
        <vt:i4>695</vt:i4>
      </vt:variant>
      <vt:variant>
        <vt:i4>0</vt:i4>
      </vt:variant>
      <vt:variant>
        <vt:i4>5</vt:i4>
      </vt:variant>
      <vt:variant>
        <vt:lpwstr/>
      </vt:variant>
      <vt:variant>
        <vt:lpwstr>_Toc94181288</vt:lpwstr>
      </vt:variant>
      <vt:variant>
        <vt:i4>1835071</vt:i4>
      </vt:variant>
      <vt:variant>
        <vt:i4>659</vt:i4>
      </vt:variant>
      <vt:variant>
        <vt:i4>0</vt:i4>
      </vt:variant>
      <vt:variant>
        <vt:i4>5</vt:i4>
      </vt:variant>
      <vt:variant>
        <vt:lpwstr/>
      </vt:variant>
      <vt:variant>
        <vt:lpwstr>_Toc94181265</vt:lpwstr>
      </vt:variant>
      <vt:variant>
        <vt:i4>1900607</vt:i4>
      </vt:variant>
      <vt:variant>
        <vt:i4>653</vt:i4>
      </vt:variant>
      <vt:variant>
        <vt:i4>0</vt:i4>
      </vt:variant>
      <vt:variant>
        <vt:i4>5</vt:i4>
      </vt:variant>
      <vt:variant>
        <vt:lpwstr/>
      </vt:variant>
      <vt:variant>
        <vt:lpwstr>_Toc94181264</vt:lpwstr>
      </vt:variant>
      <vt:variant>
        <vt:i4>1703999</vt:i4>
      </vt:variant>
      <vt:variant>
        <vt:i4>647</vt:i4>
      </vt:variant>
      <vt:variant>
        <vt:i4>0</vt:i4>
      </vt:variant>
      <vt:variant>
        <vt:i4>5</vt:i4>
      </vt:variant>
      <vt:variant>
        <vt:lpwstr/>
      </vt:variant>
      <vt:variant>
        <vt:lpwstr>_Toc94181263</vt:lpwstr>
      </vt:variant>
      <vt:variant>
        <vt:i4>1769535</vt:i4>
      </vt:variant>
      <vt:variant>
        <vt:i4>641</vt:i4>
      </vt:variant>
      <vt:variant>
        <vt:i4>0</vt:i4>
      </vt:variant>
      <vt:variant>
        <vt:i4>5</vt:i4>
      </vt:variant>
      <vt:variant>
        <vt:lpwstr/>
      </vt:variant>
      <vt:variant>
        <vt:lpwstr>_Toc94181262</vt:lpwstr>
      </vt:variant>
      <vt:variant>
        <vt:i4>1572913</vt:i4>
      </vt:variant>
      <vt:variant>
        <vt:i4>626</vt:i4>
      </vt:variant>
      <vt:variant>
        <vt:i4>0</vt:i4>
      </vt:variant>
      <vt:variant>
        <vt:i4>5</vt:i4>
      </vt:variant>
      <vt:variant>
        <vt:lpwstr/>
      </vt:variant>
      <vt:variant>
        <vt:lpwstr>_Toc53865892</vt:lpwstr>
      </vt:variant>
      <vt:variant>
        <vt:i4>2097278</vt:i4>
      </vt:variant>
      <vt:variant>
        <vt:i4>620</vt:i4>
      </vt:variant>
      <vt:variant>
        <vt:i4>0</vt:i4>
      </vt:variant>
      <vt:variant>
        <vt:i4>5</vt:i4>
      </vt:variant>
      <vt:variant>
        <vt:lpwstr>http://dx.doi.org/10.1093/toxsci/kfm092</vt:lpwstr>
      </vt:variant>
      <vt:variant>
        <vt:lpwstr/>
      </vt:variant>
      <vt:variant>
        <vt:i4>7340071</vt:i4>
      </vt:variant>
      <vt:variant>
        <vt:i4>617</vt:i4>
      </vt:variant>
      <vt:variant>
        <vt:i4>0</vt:i4>
      </vt:variant>
      <vt:variant>
        <vt:i4>5</vt:i4>
      </vt:variant>
      <vt:variant>
        <vt:lpwstr>https://www.ncbi.nlm.nih.gov/gene/</vt:lpwstr>
      </vt:variant>
      <vt:variant>
        <vt:lpwstr/>
      </vt:variant>
      <vt:variant>
        <vt:i4>1310792</vt:i4>
      </vt:variant>
      <vt:variant>
        <vt:i4>614</vt:i4>
      </vt:variant>
      <vt:variant>
        <vt:i4>0</vt:i4>
      </vt:variant>
      <vt:variant>
        <vt:i4>5</vt:i4>
      </vt:variant>
      <vt:variant>
        <vt:lpwstr>https://www.uniprot.org/uniprot/</vt:lpwstr>
      </vt:variant>
      <vt:variant>
        <vt:lpwstr/>
      </vt:variant>
      <vt:variant>
        <vt:i4>6160476</vt:i4>
      </vt:variant>
      <vt:variant>
        <vt:i4>611</vt:i4>
      </vt:variant>
      <vt:variant>
        <vt:i4>0</vt:i4>
      </vt:variant>
      <vt:variant>
        <vt:i4>5</vt:i4>
      </vt:variant>
      <vt:variant>
        <vt:lpwstr>https://rgd.mcw.edu/</vt:lpwstr>
      </vt:variant>
      <vt:variant>
        <vt:lpwstr/>
      </vt:variant>
      <vt:variant>
        <vt:i4>4259862</vt:i4>
      </vt:variant>
      <vt:variant>
        <vt:i4>608</vt:i4>
      </vt:variant>
      <vt:variant>
        <vt:i4>0</vt:i4>
      </vt:variant>
      <vt:variant>
        <vt:i4>5</vt:i4>
      </vt:variant>
      <vt:variant>
        <vt:lpwstr>http://geneontology.org/</vt:lpwstr>
      </vt:variant>
      <vt:variant>
        <vt:lpwstr/>
      </vt:variant>
      <vt:variant>
        <vt:i4>2687101</vt:i4>
      </vt:variant>
      <vt:variant>
        <vt:i4>605</vt:i4>
      </vt:variant>
      <vt:variant>
        <vt:i4>0</vt:i4>
      </vt:variant>
      <vt:variant>
        <vt:i4>5</vt:i4>
      </vt:variant>
      <vt:variant>
        <vt:lpwstr>http://dx.doi.org/10.1093/bioinformatics/bty878</vt:lpwstr>
      </vt:variant>
      <vt:variant>
        <vt:lpwstr/>
      </vt:variant>
      <vt:variant>
        <vt:i4>1704001</vt:i4>
      </vt:variant>
      <vt:variant>
        <vt:i4>602</vt:i4>
      </vt:variant>
      <vt:variant>
        <vt:i4>0</vt:i4>
      </vt:variant>
      <vt:variant>
        <vt:i4>5</vt:i4>
      </vt:variant>
      <vt:variant>
        <vt:lpwstr>http://dx.doi.org/10.1289/ehp.1307539</vt:lpwstr>
      </vt:variant>
      <vt:variant>
        <vt:lpwstr/>
      </vt:variant>
      <vt:variant>
        <vt:i4>3932264</vt:i4>
      </vt:variant>
      <vt:variant>
        <vt:i4>599</vt:i4>
      </vt:variant>
      <vt:variant>
        <vt:i4>0</vt:i4>
      </vt:variant>
      <vt:variant>
        <vt:i4>5</vt:i4>
      </vt:variant>
      <vt:variant>
        <vt:lpwstr>https://www.epa.gov/sites/production/files/2015-01/documents/benchmark_dose_guidance.pdf</vt:lpwstr>
      </vt:variant>
      <vt:variant>
        <vt:lpwstr/>
      </vt:variant>
      <vt:variant>
        <vt:i4>5308510</vt:i4>
      </vt:variant>
      <vt:variant>
        <vt:i4>596</vt:i4>
      </vt:variant>
      <vt:variant>
        <vt:i4>0</vt:i4>
      </vt:variant>
      <vt:variant>
        <vt:i4>5</vt:i4>
      </vt:variant>
      <vt:variant>
        <vt:lpwstr>http://dx.doi.org/10.2307/2333011</vt:lpwstr>
      </vt:variant>
      <vt:variant>
        <vt:lpwstr/>
      </vt:variant>
      <vt:variant>
        <vt:i4>4849728</vt:i4>
      </vt:variant>
      <vt:variant>
        <vt:i4>593</vt:i4>
      </vt:variant>
      <vt:variant>
        <vt:i4>0</vt:i4>
      </vt:variant>
      <vt:variant>
        <vt:i4>5</vt:i4>
      </vt:variant>
      <vt:variant>
        <vt:lpwstr>http://dx.doi.org/10.1080/00401706.1964.10490181</vt:lpwstr>
      </vt:variant>
      <vt:variant>
        <vt:lpwstr/>
      </vt:variant>
      <vt:variant>
        <vt:i4>5505112</vt:i4>
      </vt:variant>
      <vt:variant>
        <vt:i4>590</vt:i4>
      </vt:variant>
      <vt:variant>
        <vt:i4>0</vt:i4>
      </vt:variant>
      <vt:variant>
        <vt:i4>5</vt:i4>
      </vt:variant>
      <vt:variant>
        <vt:lpwstr>http://dx.doi.org/10.2307/2529789</vt:lpwstr>
      </vt:variant>
      <vt:variant>
        <vt:lpwstr/>
      </vt:variant>
      <vt:variant>
        <vt:i4>4784199</vt:i4>
      </vt:variant>
      <vt:variant>
        <vt:i4>587</vt:i4>
      </vt:variant>
      <vt:variant>
        <vt:i4>0</vt:i4>
      </vt:variant>
      <vt:variant>
        <vt:i4>5</vt:i4>
      </vt:variant>
      <vt:variant>
        <vt:lpwstr>http://dx.doi.org/10.1080/01621459.1955.10501294</vt:lpwstr>
      </vt:variant>
      <vt:variant>
        <vt:lpwstr/>
      </vt:variant>
      <vt:variant>
        <vt:i4>5570649</vt:i4>
      </vt:variant>
      <vt:variant>
        <vt:i4>584</vt:i4>
      </vt:variant>
      <vt:variant>
        <vt:i4>0</vt:i4>
      </vt:variant>
      <vt:variant>
        <vt:i4>5</vt:i4>
      </vt:variant>
      <vt:variant>
        <vt:lpwstr>http://dx.doi.org/10.2307/2556164</vt:lpwstr>
      </vt:variant>
      <vt:variant>
        <vt:lpwstr/>
      </vt:variant>
      <vt:variant>
        <vt:i4>6160470</vt:i4>
      </vt:variant>
      <vt:variant>
        <vt:i4>581</vt:i4>
      </vt:variant>
      <vt:variant>
        <vt:i4>0</vt:i4>
      </vt:variant>
      <vt:variant>
        <vt:i4>5</vt:i4>
      </vt:variant>
      <vt:variant>
        <vt:lpwstr>http://dx.doi.org/10.2307/2528930</vt:lpwstr>
      </vt:variant>
      <vt:variant>
        <vt:lpwstr/>
      </vt:variant>
      <vt:variant>
        <vt:i4>4063347</vt:i4>
      </vt:variant>
      <vt:variant>
        <vt:i4>578</vt:i4>
      </vt:variant>
      <vt:variant>
        <vt:i4>0</vt:i4>
      </vt:variant>
      <vt:variant>
        <vt:i4>5</vt:i4>
      </vt:variant>
      <vt:variant>
        <vt:lpwstr>http://dx.doi.org/10.1093/bioinformatics/bti605</vt:lpwstr>
      </vt:variant>
      <vt:variant>
        <vt:lpwstr/>
      </vt:variant>
      <vt:variant>
        <vt:i4>3735678</vt:i4>
      </vt:variant>
      <vt:variant>
        <vt:i4>575</vt:i4>
      </vt:variant>
      <vt:variant>
        <vt:i4>0</vt:i4>
      </vt:variant>
      <vt:variant>
        <vt:i4>5</vt:i4>
      </vt:variant>
      <vt:variant>
        <vt:lpwstr>http://dx.doi.org/10.1093/toxsci/kft094</vt:lpwstr>
      </vt:variant>
      <vt:variant>
        <vt:lpwstr/>
      </vt:variant>
      <vt:variant>
        <vt:i4>4063358</vt:i4>
      </vt:variant>
      <vt:variant>
        <vt:i4>572</vt:i4>
      </vt:variant>
      <vt:variant>
        <vt:i4>0</vt:i4>
      </vt:variant>
      <vt:variant>
        <vt:i4>5</vt:i4>
      </vt:variant>
      <vt:variant>
        <vt:lpwstr>http://dx.doi.org/10.1093/toxsci/kfx021</vt:lpwstr>
      </vt:variant>
      <vt:variant>
        <vt:lpwstr/>
      </vt:variant>
      <vt:variant>
        <vt:i4>2359344</vt:i4>
      </vt:variant>
      <vt:variant>
        <vt:i4>569</vt:i4>
      </vt:variant>
      <vt:variant>
        <vt:i4>0</vt:i4>
      </vt:variant>
      <vt:variant>
        <vt:i4>5</vt:i4>
      </vt:variant>
      <vt:variant>
        <vt:lpwstr>http://dx.doi.org/10.1016/j.chemosphere.2012.03.067</vt:lpwstr>
      </vt:variant>
      <vt:variant>
        <vt:lpwstr/>
      </vt:variant>
      <vt:variant>
        <vt:i4>3866683</vt:i4>
      </vt:variant>
      <vt:variant>
        <vt:i4>566</vt:i4>
      </vt:variant>
      <vt:variant>
        <vt:i4>0</vt:i4>
      </vt:variant>
      <vt:variant>
        <vt:i4>5</vt:i4>
      </vt:variant>
      <vt:variant>
        <vt:lpwstr>http://dx.doi.org/10.1039/b921910b</vt:lpwstr>
      </vt:variant>
      <vt:variant>
        <vt:lpwstr/>
      </vt:variant>
      <vt:variant>
        <vt:i4>7340092</vt:i4>
      </vt:variant>
      <vt:variant>
        <vt:i4>563</vt:i4>
      </vt:variant>
      <vt:variant>
        <vt:i4>0</vt:i4>
      </vt:variant>
      <vt:variant>
        <vt:i4>5</vt:i4>
      </vt:variant>
      <vt:variant>
        <vt:lpwstr>http://dx.doi.org/10.1016/S0021-9673(00)94488-1</vt:lpwstr>
      </vt:variant>
      <vt:variant>
        <vt:lpwstr/>
      </vt:variant>
      <vt:variant>
        <vt:i4>1704013</vt:i4>
      </vt:variant>
      <vt:variant>
        <vt:i4>560</vt:i4>
      </vt:variant>
      <vt:variant>
        <vt:i4>0</vt:i4>
      </vt:variant>
      <vt:variant>
        <vt:i4>5</vt:i4>
      </vt:variant>
      <vt:variant>
        <vt:lpwstr>http://dx.doi.org/10.1289/ehp.1205907</vt:lpwstr>
      </vt:variant>
      <vt:variant>
        <vt:lpwstr/>
      </vt:variant>
      <vt:variant>
        <vt:i4>7471144</vt:i4>
      </vt:variant>
      <vt:variant>
        <vt:i4>557</vt:i4>
      </vt:variant>
      <vt:variant>
        <vt:i4>0</vt:i4>
      </vt:variant>
      <vt:variant>
        <vt:i4>5</vt:i4>
      </vt:variant>
      <vt:variant>
        <vt:lpwstr>https://www.epa.gov/assessing-and-managing-chemicals-under-tsca/fact-sheet-assessing-risks-flame-retardants</vt:lpwstr>
      </vt:variant>
      <vt:variant>
        <vt:lpwstr/>
      </vt:variant>
      <vt:variant>
        <vt:i4>4390923</vt:i4>
      </vt:variant>
      <vt:variant>
        <vt:i4>549</vt:i4>
      </vt:variant>
      <vt:variant>
        <vt:i4>0</vt:i4>
      </vt:variant>
      <vt:variant>
        <vt:i4>5</vt:i4>
      </vt:variant>
      <vt:variant>
        <vt:lpwstr/>
      </vt:variant>
      <vt:variant>
        <vt:lpwstr>_ENREF_25</vt:lpwstr>
      </vt:variant>
      <vt:variant>
        <vt:i4>2949160</vt:i4>
      </vt:variant>
      <vt:variant>
        <vt:i4>546</vt:i4>
      </vt:variant>
      <vt:variant>
        <vt:i4>0</vt:i4>
      </vt:variant>
      <vt:variant>
        <vt:i4>5</vt:i4>
      </vt:variant>
      <vt:variant>
        <vt:lpwstr>https://doi.org/10.22427/NTP-DATA-002-00600-0002-000-0</vt:lpwstr>
      </vt:variant>
      <vt:variant>
        <vt:lpwstr/>
      </vt:variant>
      <vt:variant>
        <vt:i4>4390923</vt:i4>
      </vt:variant>
      <vt:variant>
        <vt:i4>540</vt:i4>
      </vt:variant>
      <vt:variant>
        <vt:i4>0</vt:i4>
      </vt:variant>
      <vt:variant>
        <vt:i4>5</vt:i4>
      </vt:variant>
      <vt:variant>
        <vt:lpwstr/>
      </vt:variant>
      <vt:variant>
        <vt:lpwstr>_ENREF_24</vt:lpwstr>
      </vt:variant>
      <vt:variant>
        <vt:i4>4390923</vt:i4>
      </vt:variant>
      <vt:variant>
        <vt:i4>534</vt:i4>
      </vt:variant>
      <vt:variant>
        <vt:i4>0</vt:i4>
      </vt:variant>
      <vt:variant>
        <vt:i4>5</vt:i4>
      </vt:variant>
      <vt:variant>
        <vt:lpwstr/>
      </vt:variant>
      <vt:variant>
        <vt:lpwstr>_ENREF_23</vt:lpwstr>
      </vt:variant>
      <vt:variant>
        <vt:i4>2949160</vt:i4>
      </vt:variant>
      <vt:variant>
        <vt:i4>522</vt:i4>
      </vt:variant>
      <vt:variant>
        <vt:i4>0</vt:i4>
      </vt:variant>
      <vt:variant>
        <vt:i4>5</vt:i4>
      </vt:variant>
      <vt:variant>
        <vt:lpwstr>https://doi.org/10.22427/NTP-DATA-002-00600-0002-000-0</vt:lpwstr>
      </vt:variant>
      <vt:variant>
        <vt:lpwstr/>
      </vt:variant>
      <vt:variant>
        <vt:i4>4390923</vt:i4>
      </vt:variant>
      <vt:variant>
        <vt:i4>516</vt:i4>
      </vt:variant>
      <vt:variant>
        <vt:i4>0</vt:i4>
      </vt:variant>
      <vt:variant>
        <vt:i4>5</vt:i4>
      </vt:variant>
      <vt:variant>
        <vt:lpwstr/>
      </vt:variant>
      <vt:variant>
        <vt:lpwstr>_ENREF_22</vt:lpwstr>
      </vt:variant>
      <vt:variant>
        <vt:i4>4390923</vt:i4>
      </vt:variant>
      <vt:variant>
        <vt:i4>510</vt:i4>
      </vt:variant>
      <vt:variant>
        <vt:i4>0</vt:i4>
      </vt:variant>
      <vt:variant>
        <vt:i4>5</vt:i4>
      </vt:variant>
      <vt:variant>
        <vt:lpwstr/>
      </vt:variant>
      <vt:variant>
        <vt:lpwstr>_ENREF_21</vt:lpwstr>
      </vt:variant>
      <vt:variant>
        <vt:i4>4194315</vt:i4>
      </vt:variant>
      <vt:variant>
        <vt:i4>452</vt:i4>
      </vt:variant>
      <vt:variant>
        <vt:i4>0</vt:i4>
      </vt:variant>
      <vt:variant>
        <vt:i4>5</vt:i4>
      </vt:variant>
      <vt:variant>
        <vt:lpwstr/>
      </vt:variant>
      <vt:variant>
        <vt:lpwstr>_ENREF_11</vt:lpwstr>
      </vt:variant>
      <vt:variant>
        <vt:i4>4194315</vt:i4>
      </vt:variant>
      <vt:variant>
        <vt:i4>449</vt:i4>
      </vt:variant>
      <vt:variant>
        <vt:i4>0</vt:i4>
      </vt:variant>
      <vt:variant>
        <vt:i4>5</vt:i4>
      </vt:variant>
      <vt:variant>
        <vt:lpwstr/>
      </vt:variant>
      <vt:variant>
        <vt:lpwstr>_ENREF_10</vt:lpwstr>
      </vt:variant>
      <vt:variant>
        <vt:i4>7798831</vt:i4>
      </vt:variant>
      <vt:variant>
        <vt:i4>442</vt:i4>
      </vt:variant>
      <vt:variant>
        <vt:i4>0</vt:i4>
      </vt:variant>
      <vt:variant>
        <vt:i4>5</vt:i4>
      </vt:variant>
      <vt:variant>
        <vt:lpwstr>https://github.com/auerbachs/BMDExpress-2/releases</vt:lpwstr>
      </vt:variant>
      <vt:variant>
        <vt:lpwstr/>
      </vt:variant>
      <vt:variant>
        <vt:i4>4390923</vt:i4>
      </vt:variant>
      <vt:variant>
        <vt:i4>434</vt:i4>
      </vt:variant>
      <vt:variant>
        <vt:i4>0</vt:i4>
      </vt:variant>
      <vt:variant>
        <vt:i4>5</vt:i4>
      </vt:variant>
      <vt:variant>
        <vt:lpwstr/>
      </vt:variant>
      <vt:variant>
        <vt:lpwstr>_ENREF_20</vt:lpwstr>
      </vt:variant>
      <vt:variant>
        <vt:i4>4194315</vt:i4>
      </vt:variant>
      <vt:variant>
        <vt:i4>425</vt:i4>
      </vt:variant>
      <vt:variant>
        <vt:i4>0</vt:i4>
      </vt:variant>
      <vt:variant>
        <vt:i4>5</vt:i4>
      </vt:variant>
      <vt:variant>
        <vt:lpwstr/>
      </vt:variant>
      <vt:variant>
        <vt:lpwstr>_ENREF_19</vt:lpwstr>
      </vt:variant>
      <vt:variant>
        <vt:i4>4194315</vt:i4>
      </vt:variant>
      <vt:variant>
        <vt:i4>410</vt:i4>
      </vt:variant>
      <vt:variant>
        <vt:i4>0</vt:i4>
      </vt:variant>
      <vt:variant>
        <vt:i4>5</vt:i4>
      </vt:variant>
      <vt:variant>
        <vt:lpwstr/>
      </vt:variant>
      <vt:variant>
        <vt:lpwstr>_ENREF_17</vt:lpwstr>
      </vt:variant>
      <vt:variant>
        <vt:i4>4194315</vt:i4>
      </vt:variant>
      <vt:variant>
        <vt:i4>398</vt:i4>
      </vt:variant>
      <vt:variant>
        <vt:i4>0</vt:i4>
      </vt:variant>
      <vt:variant>
        <vt:i4>5</vt:i4>
      </vt:variant>
      <vt:variant>
        <vt:lpwstr/>
      </vt:variant>
      <vt:variant>
        <vt:lpwstr>_ENREF_18</vt:lpwstr>
      </vt:variant>
      <vt:variant>
        <vt:i4>4194315</vt:i4>
      </vt:variant>
      <vt:variant>
        <vt:i4>392</vt:i4>
      </vt:variant>
      <vt:variant>
        <vt:i4>0</vt:i4>
      </vt:variant>
      <vt:variant>
        <vt:i4>5</vt:i4>
      </vt:variant>
      <vt:variant>
        <vt:lpwstr/>
      </vt:variant>
      <vt:variant>
        <vt:lpwstr>_ENREF_17</vt:lpwstr>
      </vt:variant>
      <vt:variant>
        <vt:i4>4194315</vt:i4>
      </vt:variant>
      <vt:variant>
        <vt:i4>386</vt:i4>
      </vt:variant>
      <vt:variant>
        <vt:i4>0</vt:i4>
      </vt:variant>
      <vt:variant>
        <vt:i4>5</vt:i4>
      </vt:variant>
      <vt:variant>
        <vt:lpwstr/>
      </vt:variant>
      <vt:variant>
        <vt:lpwstr>_ENREF_17</vt:lpwstr>
      </vt:variant>
      <vt:variant>
        <vt:i4>983131</vt:i4>
      </vt:variant>
      <vt:variant>
        <vt:i4>383</vt:i4>
      </vt:variant>
      <vt:variant>
        <vt:i4>0</vt:i4>
      </vt:variant>
      <vt:variant>
        <vt:i4>5</vt:i4>
      </vt:variant>
      <vt:variant>
        <vt:lpwstr>https://pypi.python.org/pypi/bmds</vt:lpwstr>
      </vt:variant>
      <vt:variant>
        <vt:lpwstr/>
      </vt:variant>
      <vt:variant>
        <vt:i4>4194315</vt:i4>
      </vt:variant>
      <vt:variant>
        <vt:i4>377</vt:i4>
      </vt:variant>
      <vt:variant>
        <vt:i4>0</vt:i4>
      </vt:variant>
      <vt:variant>
        <vt:i4>5</vt:i4>
      </vt:variant>
      <vt:variant>
        <vt:lpwstr/>
      </vt:variant>
      <vt:variant>
        <vt:lpwstr>_ENREF_16</vt:lpwstr>
      </vt:variant>
      <vt:variant>
        <vt:i4>4194315</vt:i4>
      </vt:variant>
      <vt:variant>
        <vt:i4>371</vt:i4>
      </vt:variant>
      <vt:variant>
        <vt:i4>0</vt:i4>
      </vt:variant>
      <vt:variant>
        <vt:i4>5</vt:i4>
      </vt:variant>
      <vt:variant>
        <vt:lpwstr/>
      </vt:variant>
      <vt:variant>
        <vt:lpwstr>_ENREF_15</vt:lpwstr>
      </vt:variant>
      <vt:variant>
        <vt:i4>4194315</vt:i4>
      </vt:variant>
      <vt:variant>
        <vt:i4>365</vt:i4>
      </vt:variant>
      <vt:variant>
        <vt:i4>0</vt:i4>
      </vt:variant>
      <vt:variant>
        <vt:i4>5</vt:i4>
      </vt:variant>
      <vt:variant>
        <vt:lpwstr/>
      </vt:variant>
      <vt:variant>
        <vt:lpwstr>_ENREF_14</vt:lpwstr>
      </vt:variant>
      <vt:variant>
        <vt:i4>4194315</vt:i4>
      </vt:variant>
      <vt:variant>
        <vt:i4>359</vt:i4>
      </vt:variant>
      <vt:variant>
        <vt:i4>0</vt:i4>
      </vt:variant>
      <vt:variant>
        <vt:i4>5</vt:i4>
      </vt:variant>
      <vt:variant>
        <vt:lpwstr/>
      </vt:variant>
      <vt:variant>
        <vt:lpwstr>_ENREF_13</vt:lpwstr>
      </vt:variant>
      <vt:variant>
        <vt:i4>4194315</vt:i4>
      </vt:variant>
      <vt:variant>
        <vt:i4>353</vt:i4>
      </vt:variant>
      <vt:variant>
        <vt:i4>0</vt:i4>
      </vt:variant>
      <vt:variant>
        <vt:i4>5</vt:i4>
      </vt:variant>
      <vt:variant>
        <vt:lpwstr/>
      </vt:variant>
      <vt:variant>
        <vt:lpwstr>_ENREF_12</vt:lpwstr>
      </vt:variant>
      <vt:variant>
        <vt:i4>4194315</vt:i4>
      </vt:variant>
      <vt:variant>
        <vt:i4>349</vt:i4>
      </vt:variant>
      <vt:variant>
        <vt:i4>0</vt:i4>
      </vt:variant>
      <vt:variant>
        <vt:i4>5</vt:i4>
      </vt:variant>
      <vt:variant>
        <vt:lpwstr/>
      </vt:variant>
      <vt:variant>
        <vt:lpwstr>_ENREF_11</vt:lpwstr>
      </vt:variant>
      <vt:variant>
        <vt:i4>4194315</vt:i4>
      </vt:variant>
      <vt:variant>
        <vt:i4>346</vt:i4>
      </vt:variant>
      <vt:variant>
        <vt:i4>0</vt:i4>
      </vt:variant>
      <vt:variant>
        <vt:i4>5</vt:i4>
      </vt:variant>
      <vt:variant>
        <vt:lpwstr/>
      </vt:variant>
      <vt:variant>
        <vt:lpwstr>_ENREF_10</vt:lpwstr>
      </vt:variant>
      <vt:variant>
        <vt:i4>4718603</vt:i4>
      </vt:variant>
      <vt:variant>
        <vt:i4>336</vt:i4>
      </vt:variant>
      <vt:variant>
        <vt:i4>0</vt:i4>
      </vt:variant>
      <vt:variant>
        <vt:i4>5</vt:i4>
      </vt:variant>
      <vt:variant>
        <vt:lpwstr/>
      </vt:variant>
      <vt:variant>
        <vt:lpwstr>_ENREF_9</vt:lpwstr>
      </vt:variant>
      <vt:variant>
        <vt:i4>4784139</vt:i4>
      </vt:variant>
      <vt:variant>
        <vt:i4>326</vt:i4>
      </vt:variant>
      <vt:variant>
        <vt:i4>0</vt:i4>
      </vt:variant>
      <vt:variant>
        <vt:i4>5</vt:i4>
      </vt:variant>
      <vt:variant>
        <vt:lpwstr/>
      </vt:variant>
      <vt:variant>
        <vt:lpwstr>_ENREF_8</vt:lpwstr>
      </vt:variant>
      <vt:variant>
        <vt:i4>4587531</vt:i4>
      </vt:variant>
      <vt:variant>
        <vt:i4>323</vt:i4>
      </vt:variant>
      <vt:variant>
        <vt:i4>0</vt:i4>
      </vt:variant>
      <vt:variant>
        <vt:i4>5</vt:i4>
      </vt:variant>
      <vt:variant>
        <vt:lpwstr/>
      </vt:variant>
      <vt:variant>
        <vt:lpwstr>_ENREF_7</vt:lpwstr>
      </vt:variant>
      <vt:variant>
        <vt:i4>4325387</vt:i4>
      </vt:variant>
      <vt:variant>
        <vt:i4>311</vt:i4>
      </vt:variant>
      <vt:variant>
        <vt:i4>0</vt:i4>
      </vt:variant>
      <vt:variant>
        <vt:i4>5</vt:i4>
      </vt:variant>
      <vt:variant>
        <vt:lpwstr/>
      </vt:variant>
      <vt:variant>
        <vt:lpwstr>_ENREF_3</vt:lpwstr>
      </vt:variant>
      <vt:variant>
        <vt:i4>4390923</vt:i4>
      </vt:variant>
      <vt:variant>
        <vt:i4>305</vt:i4>
      </vt:variant>
      <vt:variant>
        <vt:i4>0</vt:i4>
      </vt:variant>
      <vt:variant>
        <vt:i4>5</vt:i4>
      </vt:variant>
      <vt:variant>
        <vt:lpwstr/>
      </vt:variant>
      <vt:variant>
        <vt:lpwstr>_ENREF_2</vt:lpwstr>
      </vt:variant>
      <vt:variant>
        <vt:i4>4194315</vt:i4>
      </vt:variant>
      <vt:variant>
        <vt:i4>297</vt:i4>
      </vt:variant>
      <vt:variant>
        <vt:i4>0</vt:i4>
      </vt:variant>
      <vt:variant>
        <vt:i4>5</vt:i4>
      </vt:variant>
      <vt:variant>
        <vt:lpwstr/>
      </vt:variant>
      <vt:variant>
        <vt:lpwstr>_ENREF_1</vt:lpwstr>
      </vt:variant>
      <vt:variant>
        <vt:i4>1703995</vt:i4>
      </vt:variant>
      <vt:variant>
        <vt:i4>290</vt:i4>
      </vt:variant>
      <vt:variant>
        <vt:i4>0</vt:i4>
      </vt:variant>
      <vt:variant>
        <vt:i4>5</vt:i4>
      </vt:variant>
      <vt:variant>
        <vt:lpwstr/>
      </vt:variant>
      <vt:variant>
        <vt:lpwstr>_Toc94181425</vt:lpwstr>
      </vt:variant>
      <vt:variant>
        <vt:i4>1769531</vt:i4>
      </vt:variant>
      <vt:variant>
        <vt:i4>284</vt:i4>
      </vt:variant>
      <vt:variant>
        <vt:i4>0</vt:i4>
      </vt:variant>
      <vt:variant>
        <vt:i4>5</vt:i4>
      </vt:variant>
      <vt:variant>
        <vt:lpwstr/>
      </vt:variant>
      <vt:variant>
        <vt:lpwstr>_Toc94181424</vt:lpwstr>
      </vt:variant>
      <vt:variant>
        <vt:i4>1835067</vt:i4>
      </vt:variant>
      <vt:variant>
        <vt:i4>278</vt:i4>
      </vt:variant>
      <vt:variant>
        <vt:i4>0</vt:i4>
      </vt:variant>
      <vt:variant>
        <vt:i4>5</vt:i4>
      </vt:variant>
      <vt:variant>
        <vt:lpwstr/>
      </vt:variant>
      <vt:variant>
        <vt:lpwstr>_Toc94181423</vt:lpwstr>
      </vt:variant>
      <vt:variant>
        <vt:i4>1900603</vt:i4>
      </vt:variant>
      <vt:variant>
        <vt:i4>272</vt:i4>
      </vt:variant>
      <vt:variant>
        <vt:i4>0</vt:i4>
      </vt:variant>
      <vt:variant>
        <vt:i4>5</vt:i4>
      </vt:variant>
      <vt:variant>
        <vt:lpwstr/>
      </vt:variant>
      <vt:variant>
        <vt:lpwstr>_Toc94181422</vt:lpwstr>
      </vt:variant>
      <vt:variant>
        <vt:i4>1966139</vt:i4>
      </vt:variant>
      <vt:variant>
        <vt:i4>266</vt:i4>
      </vt:variant>
      <vt:variant>
        <vt:i4>0</vt:i4>
      </vt:variant>
      <vt:variant>
        <vt:i4>5</vt:i4>
      </vt:variant>
      <vt:variant>
        <vt:lpwstr/>
      </vt:variant>
      <vt:variant>
        <vt:lpwstr>_Toc94181421</vt:lpwstr>
      </vt:variant>
      <vt:variant>
        <vt:i4>2031675</vt:i4>
      </vt:variant>
      <vt:variant>
        <vt:i4>260</vt:i4>
      </vt:variant>
      <vt:variant>
        <vt:i4>0</vt:i4>
      </vt:variant>
      <vt:variant>
        <vt:i4>5</vt:i4>
      </vt:variant>
      <vt:variant>
        <vt:lpwstr/>
      </vt:variant>
      <vt:variant>
        <vt:lpwstr>_Toc94181420</vt:lpwstr>
      </vt:variant>
      <vt:variant>
        <vt:i4>1441848</vt:i4>
      </vt:variant>
      <vt:variant>
        <vt:i4>254</vt:i4>
      </vt:variant>
      <vt:variant>
        <vt:i4>0</vt:i4>
      </vt:variant>
      <vt:variant>
        <vt:i4>5</vt:i4>
      </vt:variant>
      <vt:variant>
        <vt:lpwstr/>
      </vt:variant>
      <vt:variant>
        <vt:lpwstr>_Toc94181419</vt:lpwstr>
      </vt:variant>
      <vt:variant>
        <vt:i4>1048638</vt:i4>
      </vt:variant>
      <vt:variant>
        <vt:i4>245</vt:i4>
      </vt:variant>
      <vt:variant>
        <vt:i4>0</vt:i4>
      </vt:variant>
      <vt:variant>
        <vt:i4>5</vt:i4>
      </vt:variant>
      <vt:variant>
        <vt:lpwstr/>
      </vt:variant>
      <vt:variant>
        <vt:lpwstr>_Toc103343877</vt:lpwstr>
      </vt:variant>
      <vt:variant>
        <vt:i4>1048638</vt:i4>
      </vt:variant>
      <vt:variant>
        <vt:i4>239</vt:i4>
      </vt:variant>
      <vt:variant>
        <vt:i4>0</vt:i4>
      </vt:variant>
      <vt:variant>
        <vt:i4>5</vt:i4>
      </vt:variant>
      <vt:variant>
        <vt:lpwstr/>
      </vt:variant>
      <vt:variant>
        <vt:lpwstr>_Toc103343875</vt:lpwstr>
      </vt:variant>
      <vt:variant>
        <vt:i4>1048638</vt:i4>
      </vt:variant>
      <vt:variant>
        <vt:i4>233</vt:i4>
      </vt:variant>
      <vt:variant>
        <vt:i4>0</vt:i4>
      </vt:variant>
      <vt:variant>
        <vt:i4>5</vt:i4>
      </vt:variant>
      <vt:variant>
        <vt:lpwstr/>
      </vt:variant>
      <vt:variant>
        <vt:lpwstr>_Toc103343872</vt:lpwstr>
      </vt:variant>
      <vt:variant>
        <vt:i4>1114174</vt:i4>
      </vt:variant>
      <vt:variant>
        <vt:i4>227</vt:i4>
      </vt:variant>
      <vt:variant>
        <vt:i4>0</vt:i4>
      </vt:variant>
      <vt:variant>
        <vt:i4>5</vt:i4>
      </vt:variant>
      <vt:variant>
        <vt:lpwstr/>
      </vt:variant>
      <vt:variant>
        <vt:lpwstr>_Toc103343868</vt:lpwstr>
      </vt:variant>
      <vt:variant>
        <vt:i4>1114174</vt:i4>
      </vt:variant>
      <vt:variant>
        <vt:i4>221</vt:i4>
      </vt:variant>
      <vt:variant>
        <vt:i4>0</vt:i4>
      </vt:variant>
      <vt:variant>
        <vt:i4>5</vt:i4>
      </vt:variant>
      <vt:variant>
        <vt:lpwstr/>
      </vt:variant>
      <vt:variant>
        <vt:lpwstr>_Toc103343866</vt:lpwstr>
      </vt:variant>
      <vt:variant>
        <vt:i4>1114174</vt:i4>
      </vt:variant>
      <vt:variant>
        <vt:i4>215</vt:i4>
      </vt:variant>
      <vt:variant>
        <vt:i4>0</vt:i4>
      </vt:variant>
      <vt:variant>
        <vt:i4>5</vt:i4>
      </vt:variant>
      <vt:variant>
        <vt:lpwstr/>
      </vt:variant>
      <vt:variant>
        <vt:lpwstr>_Toc103343864</vt:lpwstr>
      </vt:variant>
      <vt:variant>
        <vt:i4>1114174</vt:i4>
      </vt:variant>
      <vt:variant>
        <vt:i4>209</vt:i4>
      </vt:variant>
      <vt:variant>
        <vt:i4>0</vt:i4>
      </vt:variant>
      <vt:variant>
        <vt:i4>5</vt:i4>
      </vt:variant>
      <vt:variant>
        <vt:lpwstr/>
      </vt:variant>
      <vt:variant>
        <vt:lpwstr>_Toc103343863</vt:lpwstr>
      </vt:variant>
      <vt:variant>
        <vt:i4>1114174</vt:i4>
      </vt:variant>
      <vt:variant>
        <vt:i4>203</vt:i4>
      </vt:variant>
      <vt:variant>
        <vt:i4>0</vt:i4>
      </vt:variant>
      <vt:variant>
        <vt:i4>5</vt:i4>
      </vt:variant>
      <vt:variant>
        <vt:lpwstr/>
      </vt:variant>
      <vt:variant>
        <vt:lpwstr>_Toc103343862</vt:lpwstr>
      </vt:variant>
      <vt:variant>
        <vt:i4>1114174</vt:i4>
      </vt:variant>
      <vt:variant>
        <vt:i4>197</vt:i4>
      </vt:variant>
      <vt:variant>
        <vt:i4>0</vt:i4>
      </vt:variant>
      <vt:variant>
        <vt:i4>5</vt:i4>
      </vt:variant>
      <vt:variant>
        <vt:lpwstr/>
      </vt:variant>
      <vt:variant>
        <vt:lpwstr>_Toc103343861</vt:lpwstr>
      </vt:variant>
      <vt:variant>
        <vt:i4>1114174</vt:i4>
      </vt:variant>
      <vt:variant>
        <vt:i4>191</vt:i4>
      </vt:variant>
      <vt:variant>
        <vt:i4>0</vt:i4>
      </vt:variant>
      <vt:variant>
        <vt:i4>5</vt:i4>
      </vt:variant>
      <vt:variant>
        <vt:lpwstr/>
      </vt:variant>
      <vt:variant>
        <vt:lpwstr>_Toc103343860</vt:lpwstr>
      </vt:variant>
      <vt:variant>
        <vt:i4>1179710</vt:i4>
      </vt:variant>
      <vt:variant>
        <vt:i4>185</vt:i4>
      </vt:variant>
      <vt:variant>
        <vt:i4>0</vt:i4>
      </vt:variant>
      <vt:variant>
        <vt:i4>5</vt:i4>
      </vt:variant>
      <vt:variant>
        <vt:lpwstr/>
      </vt:variant>
      <vt:variant>
        <vt:lpwstr>_Toc103343859</vt:lpwstr>
      </vt:variant>
      <vt:variant>
        <vt:i4>1179710</vt:i4>
      </vt:variant>
      <vt:variant>
        <vt:i4>179</vt:i4>
      </vt:variant>
      <vt:variant>
        <vt:i4>0</vt:i4>
      </vt:variant>
      <vt:variant>
        <vt:i4>5</vt:i4>
      </vt:variant>
      <vt:variant>
        <vt:lpwstr/>
      </vt:variant>
      <vt:variant>
        <vt:lpwstr>_Toc103343858</vt:lpwstr>
      </vt:variant>
      <vt:variant>
        <vt:i4>1179710</vt:i4>
      </vt:variant>
      <vt:variant>
        <vt:i4>173</vt:i4>
      </vt:variant>
      <vt:variant>
        <vt:i4>0</vt:i4>
      </vt:variant>
      <vt:variant>
        <vt:i4>5</vt:i4>
      </vt:variant>
      <vt:variant>
        <vt:lpwstr/>
      </vt:variant>
      <vt:variant>
        <vt:lpwstr>_Toc103343857</vt:lpwstr>
      </vt:variant>
      <vt:variant>
        <vt:i4>1179710</vt:i4>
      </vt:variant>
      <vt:variant>
        <vt:i4>167</vt:i4>
      </vt:variant>
      <vt:variant>
        <vt:i4>0</vt:i4>
      </vt:variant>
      <vt:variant>
        <vt:i4>5</vt:i4>
      </vt:variant>
      <vt:variant>
        <vt:lpwstr/>
      </vt:variant>
      <vt:variant>
        <vt:lpwstr>_Toc103343856</vt:lpwstr>
      </vt:variant>
      <vt:variant>
        <vt:i4>1179710</vt:i4>
      </vt:variant>
      <vt:variant>
        <vt:i4>161</vt:i4>
      </vt:variant>
      <vt:variant>
        <vt:i4>0</vt:i4>
      </vt:variant>
      <vt:variant>
        <vt:i4>5</vt:i4>
      </vt:variant>
      <vt:variant>
        <vt:lpwstr/>
      </vt:variant>
      <vt:variant>
        <vt:lpwstr>_Toc103343855</vt:lpwstr>
      </vt:variant>
      <vt:variant>
        <vt:i4>1179710</vt:i4>
      </vt:variant>
      <vt:variant>
        <vt:i4>155</vt:i4>
      </vt:variant>
      <vt:variant>
        <vt:i4>0</vt:i4>
      </vt:variant>
      <vt:variant>
        <vt:i4>5</vt:i4>
      </vt:variant>
      <vt:variant>
        <vt:lpwstr/>
      </vt:variant>
      <vt:variant>
        <vt:lpwstr>_Toc103343854</vt:lpwstr>
      </vt:variant>
      <vt:variant>
        <vt:i4>1179710</vt:i4>
      </vt:variant>
      <vt:variant>
        <vt:i4>149</vt:i4>
      </vt:variant>
      <vt:variant>
        <vt:i4>0</vt:i4>
      </vt:variant>
      <vt:variant>
        <vt:i4>5</vt:i4>
      </vt:variant>
      <vt:variant>
        <vt:lpwstr/>
      </vt:variant>
      <vt:variant>
        <vt:lpwstr>_Toc103343853</vt:lpwstr>
      </vt:variant>
      <vt:variant>
        <vt:i4>1179710</vt:i4>
      </vt:variant>
      <vt:variant>
        <vt:i4>143</vt:i4>
      </vt:variant>
      <vt:variant>
        <vt:i4>0</vt:i4>
      </vt:variant>
      <vt:variant>
        <vt:i4>5</vt:i4>
      </vt:variant>
      <vt:variant>
        <vt:lpwstr/>
      </vt:variant>
      <vt:variant>
        <vt:lpwstr>_Toc103343852</vt:lpwstr>
      </vt:variant>
      <vt:variant>
        <vt:i4>1179710</vt:i4>
      </vt:variant>
      <vt:variant>
        <vt:i4>137</vt:i4>
      </vt:variant>
      <vt:variant>
        <vt:i4>0</vt:i4>
      </vt:variant>
      <vt:variant>
        <vt:i4>5</vt:i4>
      </vt:variant>
      <vt:variant>
        <vt:lpwstr/>
      </vt:variant>
      <vt:variant>
        <vt:lpwstr>_Toc103343851</vt:lpwstr>
      </vt:variant>
      <vt:variant>
        <vt:i4>1179710</vt:i4>
      </vt:variant>
      <vt:variant>
        <vt:i4>131</vt:i4>
      </vt:variant>
      <vt:variant>
        <vt:i4>0</vt:i4>
      </vt:variant>
      <vt:variant>
        <vt:i4>5</vt:i4>
      </vt:variant>
      <vt:variant>
        <vt:lpwstr/>
      </vt:variant>
      <vt:variant>
        <vt:lpwstr>_Toc103343850</vt:lpwstr>
      </vt:variant>
      <vt:variant>
        <vt:i4>1245246</vt:i4>
      </vt:variant>
      <vt:variant>
        <vt:i4>125</vt:i4>
      </vt:variant>
      <vt:variant>
        <vt:i4>0</vt:i4>
      </vt:variant>
      <vt:variant>
        <vt:i4>5</vt:i4>
      </vt:variant>
      <vt:variant>
        <vt:lpwstr/>
      </vt:variant>
      <vt:variant>
        <vt:lpwstr>_Toc103343849</vt:lpwstr>
      </vt:variant>
      <vt:variant>
        <vt:i4>1245246</vt:i4>
      </vt:variant>
      <vt:variant>
        <vt:i4>119</vt:i4>
      </vt:variant>
      <vt:variant>
        <vt:i4>0</vt:i4>
      </vt:variant>
      <vt:variant>
        <vt:i4>5</vt:i4>
      </vt:variant>
      <vt:variant>
        <vt:lpwstr/>
      </vt:variant>
      <vt:variant>
        <vt:lpwstr>_Toc103343848</vt:lpwstr>
      </vt:variant>
      <vt:variant>
        <vt:i4>1245246</vt:i4>
      </vt:variant>
      <vt:variant>
        <vt:i4>113</vt:i4>
      </vt:variant>
      <vt:variant>
        <vt:i4>0</vt:i4>
      </vt:variant>
      <vt:variant>
        <vt:i4>5</vt:i4>
      </vt:variant>
      <vt:variant>
        <vt:lpwstr/>
      </vt:variant>
      <vt:variant>
        <vt:lpwstr>_Toc103343847</vt:lpwstr>
      </vt:variant>
      <vt:variant>
        <vt:i4>1245246</vt:i4>
      </vt:variant>
      <vt:variant>
        <vt:i4>107</vt:i4>
      </vt:variant>
      <vt:variant>
        <vt:i4>0</vt:i4>
      </vt:variant>
      <vt:variant>
        <vt:i4>5</vt:i4>
      </vt:variant>
      <vt:variant>
        <vt:lpwstr/>
      </vt:variant>
      <vt:variant>
        <vt:lpwstr>_Toc103343846</vt:lpwstr>
      </vt:variant>
      <vt:variant>
        <vt:i4>1245246</vt:i4>
      </vt:variant>
      <vt:variant>
        <vt:i4>101</vt:i4>
      </vt:variant>
      <vt:variant>
        <vt:i4>0</vt:i4>
      </vt:variant>
      <vt:variant>
        <vt:i4>5</vt:i4>
      </vt:variant>
      <vt:variant>
        <vt:lpwstr/>
      </vt:variant>
      <vt:variant>
        <vt:lpwstr>_Toc103343845</vt:lpwstr>
      </vt:variant>
      <vt:variant>
        <vt:i4>1245246</vt:i4>
      </vt:variant>
      <vt:variant>
        <vt:i4>95</vt:i4>
      </vt:variant>
      <vt:variant>
        <vt:i4>0</vt:i4>
      </vt:variant>
      <vt:variant>
        <vt:i4>5</vt:i4>
      </vt:variant>
      <vt:variant>
        <vt:lpwstr/>
      </vt:variant>
      <vt:variant>
        <vt:lpwstr>_Toc103343844</vt:lpwstr>
      </vt:variant>
      <vt:variant>
        <vt:i4>1245246</vt:i4>
      </vt:variant>
      <vt:variant>
        <vt:i4>89</vt:i4>
      </vt:variant>
      <vt:variant>
        <vt:i4>0</vt:i4>
      </vt:variant>
      <vt:variant>
        <vt:i4>5</vt:i4>
      </vt:variant>
      <vt:variant>
        <vt:lpwstr/>
      </vt:variant>
      <vt:variant>
        <vt:lpwstr>_Toc103343843</vt:lpwstr>
      </vt:variant>
      <vt:variant>
        <vt:i4>1245246</vt:i4>
      </vt:variant>
      <vt:variant>
        <vt:i4>83</vt:i4>
      </vt:variant>
      <vt:variant>
        <vt:i4>0</vt:i4>
      </vt:variant>
      <vt:variant>
        <vt:i4>5</vt:i4>
      </vt:variant>
      <vt:variant>
        <vt:lpwstr/>
      </vt:variant>
      <vt:variant>
        <vt:lpwstr>_Toc103343842</vt:lpwstr>
      </vt:variant>
      <vt:variant>
        <vt:i4>1245246</vt:i4>
      </vt:variant>
      <vt:variant>
        <vt:i4>77</vt:i4>
      </vt:variant>
      <vt:variant>
        <vt:i4>0</vt:i4>
      </vt:variant>
      <vt:variant>
        <vt:i4>5</vt:i4>
      </vt:variant>
      <vt:variant>
        <vt:lpwstr/>
      </vt:variant>
      <vt:variant>
        <vt:lpwstr>_Toc103343841</vt:lpwstr>
      </vt:variant>
      <vt:variant>
        <vt:i4>1245246</vt:i4>
      </vt:variant>
      <vt:variant>
        <vt:i4>71</vt:i4>
      </vt:variant>
      <vt:variant>
        <vt:i4>0</vt:i4>
      </vt:variant>
      <vt:variant>
        <vt:i4>5</vt:i4>
      </vt:variant>
      <vt:variant>
        <vt:lpwstr/>
      </vt:variant>
      <vt:variant>
        <vt:lpwstr>_Toc103343840</vt:lpwstr>
      </vt:variant>
      <vt:variant>
        <vt:i4>1310782</vt:i4>
      </vt:variant>
      <vt:variant>
        <vt:i4>65</vt:i4>
      </vt:variant>
      <vt:variant>
        <vt:i4>0</vt:i4>
      </vt:variant>
      <vt:variant>
        <vt:i4>5</vt:i4>
      </vt:variant>
      <vt:variant>
        <vt:lpwstr/>
      </vt:variant>
      <vt:variant>
        <vt:lpwstr>_Toc103343839</vt:lpwstr>
      </vt:variant>
      <vt:variant>
        <vt:i4>1310782</vt:i4>
      </vt:variant>
      <vt:variant>
        <vt:i4>59</vt:i4>
      </vt:variant>
      <vt:variant>
        <vt:i4>0</vt:i4>
      </vt:variant>
      <vt:variant>
        <vt:i4>5</vt:i4>
      </vt:variant>
      <vt:variant>
        <vt:lpwstr/>
      </vt:variant>
      <vt:variant>
        <vt:lpwstr>_Toc103343838</vt:lpwstr>
      </vt:variant>
      <vt:variant>
        <vt:i4>1310782</vt:i4>
      </vt:variant>
      <vt:variant>
        <vt:i4>53</vt:i4>
      </vt:variant>
      <vt:variant>
        <vt:i4>0</vt:i4>
      </vt:variant>
      <vt:variant>
        <vt:i4>5</vt:i4>
      </vt:variant>
      <vt:variant>
        <vt:lpwstr/>
      </vt:variant>
      <vt:variant>
        <vt:lpwstr>_Toc103343837</vt:lpwstr>
      </vt:variant>
      <vt:variant>
        <vt:i4>1310782</vt:i4>
      </vt:variant>
      <vt:variant>
        <vt:i4>47</vt:i4>
      </vt:variant>
      <vt:variant>
        <vt:i4>0</vt:i4>
      </vt:variant>
      <vt:variant>
        <vt:i4>5</vt:i4>
      </vt:variant>
      <vt:variant>
        <vt:lpwstr/>
      </vt:variant>
      <vt:variant>
        <vt:lpwstr>_Toc103343836</vt:lpwstr>
      </vt:variant>
      <vt:variant>
        <vt:i4>1310782</vt:i4>
      </vt:variant>
      <vt:variant>
        <vt:i4>41</vt:i4>
      </vt:variant>
      <vt:variant>
        <vt:i4>0</vt:i4>
      </vt:variant>
      <vt:variant>
        <vt:i4>5</vt:i4>
      </vt:variant>
      <vt:variant>
        <vt:lpwstr/>
      </vt:variant>
      <vt:variant>
        <vt:lpwstr>_Toc103343835</vt:lpwstr>
      </vt:variant>
      <vt:variant>
        <vt:i4>1310782</vt:i4>
      </vt:variant>
      <vt:variant>
        <vt:i4>35</vt:i4>
      </vt:variant>
      <vt:variant>
        <vt:i4>0</vt:i4>
      </vt:variant>
      <vt:variant>
        <vt:i4>5</vt:i4>
      </vt:variant>
      <vt:variant>
        <vt:lpwstr/>
      </vt:variant>
      <vt:variant>
        <vt:lpwstr>_Toc103343834</vt:lpwstr>
      </vt:variant>
      <vt:variant>
        <vt:i4>1310782</vt:i4>
      </vt:variant>
      <vt:variant>
        <vt:i4>29</vt:i4>
      </vt:variant>
      <vt:variant>
        <vt:i4>0</vt:i4>
      </vt:variant>
      <vt:variant>
        <vt:i4>5</vt:i4>
      </vt:variant>
      <vt:variant>
        <vt:lpwstr/>
      </vt:variant>
      <vt:variant>
        <vt:lpwstr>_Toc103343833</vt:lpwstr>
      </vt:variant>
      <vt:variant>
        <vt:i4>1310782</vt:i4>
      </vt:variant>
      <vt:variant>
        <vt:i4>23</vt:i4>
      </vt:variant>
      <vt:variant>
        <vt:i4>0</vt:i4>
      </vt:variant>
      <vt:variant>
        <vt:i4>5</vt:i4>
      </vt:variant>
      <vt:variant>
        <vt:lpwstr/>
      </vt:variant>
      <vt:variant>
        <vt:lpwstr>_Toc103343832</vt:lpwstr>
      </vt:variant>
      <vt:variant>
        <vt:i4>1310782</vt:i4>
      </vt:variant>
      <vt:variant>
        <vt:i4>17</vt:i4>
      </vt:variant>
      <vt:variant>
        <vt:i4>0</vt:i4>
      </vt:variant>
      <vt:variant>
        <vt:i4>5</vt:i4>
      </vt:variant>
      <vt:variant>
        <vt:lpwstr/>
      </vt:variant>
      <vt:variant>
        <vt:lpwstr>_Toc103343831</vt:lpwstr>
      </vt:variant>
      <vt:variant>
        <vt:i4>1310782</vt:i4>
      </vt:variant>
      <vt:variant>
        <vt:i4>11</vt:i4>
      </vt:variant>
      <vt:variant>
        <vt:i4>0</vt:i4>
      </vt:variant>
      <vt:variant>
        <vt:i4>5</vt:i4>
      </vt:variant>
      <vt:variant>
        <vt:lpwstr/>
      </vt:variant>
      <vt:variant>
        <vt:lpwstr>_Toc103343830</vt:lpwstr>
      </vt:variant>
      <vt:variant>
        <vt:i4>655367</vt:i4>
      </vt:variant>
      <vt:variant>
        <vt:i4>6</vt:i4>
      </vt:variant>
      <vt:variant>
        <vt:i4>0</vt:i4>
      </vt:variant>
      <vt:variant>
        <vt:i4>5</vt:i4>
      </vt:variant>
      <vt:variant>
        <vt:lpwstr>https://pubmed.ncbi.nlm.nih.gov/</vt:lpwstr>
      </vt:variant>
      <vt:variant>
        <vt:lpwstr/>
      </vt:variant>
      <vt:variant>
        <vt:i4>2031697</vt:i4>
      </vt:variant>
      <vt:variant>
        <vt:i4>3</vt:i4>
      </vt:variant>
      <vt:variant>
        <vt:i4>0</vt:i4>
      </vt:variant>
      <vt:variant>
        <vt:i4>5</vt:i4>
      </vt:variant>
      <vt:variant>
        <vt:lpwstr>https://www.niehs.nih.gov/research/atniehs/dntp/index.cfm</vt:lpwstr>
      </vt:variant>
      <vt:variant>
        <vt:lpwstr/>
      </vt:variant>
      <vt:variant>
        <vt:i4>6291503</vt:i4>
      </vt:variant>
      <vt:variant>
        <vt:i4>0</vt:i4>
      </vt:variant>
      <vt:variant>
        <vt:i4>0</vt:i4>
      </vt:variant>
      <vt:variant>
        <vt:i4>5</vt:i4>
      </vt:variant>
      <vt:variant>
        <vt:lpwstr>https://www.niehs.nih.gov/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Shapiro, Andy (NIH/NIEHS) [E]</dc:creator>
  <cp:keywords/>
  <dc:description/>
  <cp:lastModifiedBy>Luh, Jeanne</cp:lastModifiedBy>
  <cp:revision>68</cp:revision>
  <cp:lastPrinted>2018-11-28T03:53:00Z</cp:lastPrinted>
  <dcterms:created xsi:type="dcterms:W3CDTF">2022-03-12T00:44:00Z</dcterms:created>
  <dcterms:modified xsi:type="dcterms:W3CDTF">2022-05-17T14:10:00Z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0x0101004FA8DF46429AB14DB7B9B7103DC5D292</vt:lpwstr>
  </property>
  <property fmtid="{D5CDD505-2E9C-101B-9397-08002B2CF9AE}" pid="3" name="Order">
    <vt:r8>939300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ies>
</file>